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44" w:rsidRPr="00056F28" w:rsidRDefault="005C5444" w:rsidP="005C5444">
      <w:pPr>
        <w:shd w:val="clear" w:color="auto" w:fill="FFFFFF"/>
        <w:spacing w:after="0"/>
        <w:ind w:left="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F2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5C5444" w:rsidRPr="00056F28" w:rsidRDefault="005C5444" w:rsidP="005C5444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F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звіту про виконання фінансового плану </w:t>
      </w:r>
    </w:p>
    <w:p w:rsidR="005C5444" w:rsidRPr="00056F28" w:rsidRDefault="005C5444" w:rsidP="005C5444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F28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0161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</w:t>
      </w:r>
      <w:r w:rsidR="00184C10" w:rsidRPr="00056F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квартал</w:t>
      </w:r>
      <w:r w:rsidRPr="00056F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AA2306" w:rsidRPr="00056F2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056F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184C10" w:rsidRPr="00056F28">
        <w:rPr>
          <w:rFonts w:ascii="Times New Roman" w:hAnsi="Times New Roman" w:cs="Times New Roman"/>
          <w:b/>
          <w:sz w:val="28"/>
          <w:szCs w:val="28"/>
          <w:lang w:val="uk-UA"/>
        </w:rPr>
        <w:t>оку</w:t>
      </w:r>
    </w:p>
    <w:p w:rsidR="005C5444" w:rsidRPr="00056F28" w:rsidRDefault="005C5444" w:rsidP="005C5444">
      <w:pPr>
        <w:spacing w:after="0"/>
        <w:ind w:right="14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56F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некомерційного підприємства </w:t>
      </w:r>
    </w:p>
    <w:p w:rsidR="005C5444" w:rsidRPr="00056F28" w:rsidRDefault="005C5444" w:rsidP="005C5444">
      <w:pPr>
        <w:spacing w:after="0"/>
        <w:ind w:right="14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056F28">
        <w:rPr>
          <w:rFonts w:ascii="Times New Roman" w:hAnsi="Times New Roman" w:cs="Times New Roman"/>
          <w:b/>
          <w:i/>
          <w:sz w:val="28"/>
          <w:szCs w:val="28"/>
          <w:lang w:val="uk-UA"/>
        </w:rPr>
        <w:t>Миронівської</w:t>
      </w:r>
      <w:proofErr w:type="spellEnd"/>
      <w:r w:rsidRPr="00056F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міської ради </w:t>
      </w:r>
    </w:p>
    <w:p w:rsidR="005C5444" w:rsidRPr="00CE60BB" w:rsidRDefault="005C5444" w:rsidP="00CE60BB">
      <w:pPr>
        <w:spacing w:after="0"/>
        <w:ind w:right="14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56F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proofErr w:type="spellStart"/>
      <w:r w:rsidR="00016103">
        <w:rPr>
          <w:rFonts w:ascii="Times New Roman" w:hAnsi="Times New Roman" w:cs="Times New Roman"/>
          <w:b/>
          <w:i/>
          <w:sz w:val="28"/>
          <w:szCs w:val="28"/>
          <w:lang w:val="uk-UA"/>
        </w:rPr>
        <w:t>Миронівська</w:t>
      </w:r>
      <w:proofErr w:type="spellEnd"/>
      <w:r w:rsidR="000161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опорна багатопрофільна лікарня</w:t>
      </w:r>
      <w:r w:rsidRPr="00056F28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5C5444" w:rsidRPr="00056F28" w:rsidRDefault="005C5444" w:rsidP="00CE60BB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6F28">
        <w:rPr>
          <w:rFonts w:ascii="Times New Roman" w:hAnsi="Times New Roman" w:cs="Times New Roman"/>
          <w:sz w:val="28"/>
          <w:szCs w:val="28"/>
          <w:lang w:val="uk-UA"/>
        </w:rPr>
        <w:t>Звіт про виконання фінансового плану Підприємства складено на підставі фінансового плану на 202</w:t>
      </w:r>
      <w:r w:rsidR="00AA2306" w:rsidRPr="00056F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 рік, затвердженим рішенням виконавчого комітету </w:t>
      </w:r>
      <w:proofErr w:type="spellStart"/>
      <w:r w:rsidRPr="00056F28">
        <w:rPr>
          <w:rFonts w:ascii="Times New Roman" w:hAnsi="Times New Roman" w:cs="Times New Roman"/>
          <w:sz w:val="28"/>
          <w:szCs w:val="28"/>
          <w:lang w:val="uk-UA"/>
        </w:rPr>
        <w:t>Миронівської</w:t>
      </w:r>
      <w:proofErr w:type="spellEnd"/>
      <w:r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 w:rsidR="00AA2306" w:rsidRPr="00056F2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306" w:rsidRPr="00056F28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A2306" w:rsidRPr="00056F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016103">
        <w:rPr>
          <w:rFonts w:ascii="Times New Roman" w:hAnsi="Times New Roman" w:cs="Times New Roman"/>
          <w:sz w:val="28"/>
          <w:szCs w:val="28"/>
          <w:lang w:val="uk-UA"/>
        </w:rPr>
        <w:t>550</w:t>
      </w:r>
      <w:r w:rsidRPr="00056F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60BB" w:rsidRDefault="00CE60BB" w:rsidP="00CE60BB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5444" w:rsidRPr="00056F28" w:rsidRDefault="005C5444" w:rsidP="005C5444">
      <w:pPr>
        <w:spacing w:after="0"/>
        <w:ind w:right="-1"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F28">
        <w:rPr>
          <w:rFonts w:ascii="Times New Roman" w:hAnsi="Times New Roman" w:cs="Times New Roman"/>
          <w:b/>
          <w:sz w:val="28"/>
          <w:szCs w:val="28"/>
          <w:lang w:val="uk-UA"/>
        </w:rPr>
        <w:t>І. Загальні відомості. Виробнича діяльність.</w:t>
      </w:r>
    </w:p>
    <w:p w:rsidR="00D5130E" w:rsidRPr="00D5130E" w:rsidRDefault="00D5130E" w:rsidP="00D5130E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5130E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некомерційне підприємство </w:t>
      </w:r>
      <w:proofErr w:type="spellStart"/>
      <w:r w:rsidRPr="00D5130E">
        <w:rPr>
          <w:rFonts w:ascii="Times New Roman" w:hAnsi="Times New Roman" w:cs="Times New Roman"/>
          <w:sz w:val="28"/>
          <w:szCs w:val="28"/>
          <w:lang w:val="uk-UA"/>
        </w:rPr>
        <w:t>Миронівської</w:t>
      </w:r>
      <w:proofErr w:type="spellEnd"/>
      <w:r w:rsidRPr="00D5130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«</w:t>
      </w:r>
      <w:proofErr w:type="spellStart"/>
      <w:r w:rsidRPr="00D5130E">
        <w:rPr>
          <w:rFonts w:ascii="Times New Roman" w:hAnsi="Times New Roman" w:cs="Times New Roman"/>
          <w:sz w:val="28"/>
          <w:szCs w:val="28"/>
          <w:lang w:val="uk-UA"/>
        </w:rPr>
        <w:t>Миронівська</w:t>
      </w:r>
      <w:proofErr w:type="spellEnd"/>
      <w:r w:rsidRPr="00D5130E">
        <w:rPr>
          <w:rFonts w:ascii="Times New Roman" w:hAnsi="Times New Roman" w:cs="Times New Roman"/>
          <w:sz w:val="28"/>
          <w:szCs w:val="28"/>
          <w:lang w:val="uk-UA"/>
        </w:rPr>
        <w:t xml:space="preserve"> опорна багатопрофільна лікарня» </w:t>
      </w:r>
      <w:r w:rsidRPr="00D513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здійснює  свою діяльність  на  підставі  Статуту, розробленого  згідно  з  чинним  законодавством  України  та</w:t>
      </w:r>
      <w:r w:rsidRPr="00D5130E">
        <w:rPr>
          <w:rFonts w:ascii="Times New Roman" w:hAnsi="Times New Roman" w:cs="Times New Roman"/>
          <w:sz w:val="28"/>
          <w:szCs w:val="28"/>
          <w:lang w:val="uk-UA"/>
        </w:rPr>
        <w:t xml:space="preserve"> є неприбутковим Підприємством. </w:t>
      </w:r>
    </w:p>
    <w:p w:rsidR="00D5130E" w:rsidRPr="00D5130E" w:rsidRDefault="00D5130E" w:rsidP="00D5130E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Місце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знаходження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та  адреса: 08801,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Київська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область,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Обухівський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район, м.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Миронівка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вулиця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Благовіщенська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будинок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96.</w:t>
      </w:r>
    </w:p>
    <w:p w:rsidR="00D5130E" w:rsidRPr="00D5130E" w:rsidRDefault="00D5130E" w:rsidP="00D5130E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D5130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5130E">
        <w:rPr>
          <w:rFonts w:ascii="Times New Roman" w:hAnsi="Times New Roman" w:cs="Times New Roman"/>
          <w:bCs/>
          <w:sz w:val="28"/>
          <w:szCs w:val="28"/>
        </w:rPr>
        <w:t>ідприємство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є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юридичною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особою,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веде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самостійний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баланс,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має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печатку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штампи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своїм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найменуванням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рахунки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в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установах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банків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має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право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свого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імені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укладати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угоди, бути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позивачем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відповідачем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суді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5130E" w:rsidRPr="00D5130E" w:rsidRDefault="00D5130E" w:rsidP="00D5130E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Підприємство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даний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час не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перебуває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під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5130E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D5130E">
        <w:rPr>
          <w:rFonts w:ascii="Times New Roman" w:hAnsi="Times New Roman" w:cs="Times New Roman"/>
          <w:bCs/>
          <w:sz w:val="28"/>
          <w:szCs w:val="28"/>
        </w:rPr>
        <w:t>ією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будь-яких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штрафних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фінансових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санкцій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30E" w:rsidRPr="00D5130E" w:rsidRDefault="00D5130E" w:rsidP="00D5130E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Майно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Pr="00D5130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5130E">
        <w:rPr>
          <w:rFonts w:ascii="Times New Roman" w:hAnsi="Times New Roman" w:cs="Times New Roman"/>
          <w:bCs/>
          <w:sz w:val="28"/>
          <w:szCs w:val="28"/>
        </w:rPr>
        <w:t>ідприємства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становлять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основні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фонди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обігові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кошти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також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інші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цінності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вартість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відображають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самостійному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балансі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підприємства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30E" w:rsidRPr="00D5130E" w:rsidRDefault="00D5130E" w:rsidP="00D5130E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Майно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Pr="00D5130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5130E">
        <w:rPr>
          <w:rFonts w:ascii="Times New Roman" w:hAnsi="Times New Roman" w:cs="Times New Roman"/>
          <w:bCs/>
          <w:sz w:val="28"/>
          <w:szCs w:val="28"/>
        </w:rPr>
        <w:t>ідприємства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є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у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комунальній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закріплене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підприємством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знаходиться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в оперативному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управлінні</w:t>
      </w:r>
      <w:proofErr w:type="spellEnd"/>
      <w:r w:rsidRPr="00D5130E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D5130E" w:rsidRPr="00D5130E" w:rsidRDefault="00D5130E" w:rsidP="00D5130E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D5130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5130E">
        <w:rPr>
          <w:rFonts w:ascii="Times New Roman" w:hAnsi="Times New Roman" w:cs="Times New Roman"/>
          <w:bCs/>
          <w:sz w:val="28"/>
          <w:szCs w:val="28"/>
        </w:rPr>
        <w:t>ідприємство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має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право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розпоряджатися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закріпленим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за ним на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праві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господарського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відання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майном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є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комунальній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належить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основних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фондів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підприємства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лише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Власника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30E" w:rsidRPr="00D5130E" w:rsidRDefault="00D5130E" w:rsidP="00D5130E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D5130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5130E">
        <w:rPr>
          <w:rFonts w:ascii="Times New Roman" w:hAnsi="Times New Roman" w:cs="Times New Roman"/>
          <w:bCs/>
          <w:sz w:val="28"/>
          <w:szCs w:val="28"/>
        </w:rPr>
        <w:t>ідприємство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здійснює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безготівкові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розрахунки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юридичними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та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фізичними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особами.</w:t>
      </w:r>
    </w:p>
    <w:p w:rsidR="00D5130E" w:rsidRPr="00D5130E" w:rsidRDefault="00D5130E" w:rsidP="00D5130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5130E"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13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130E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кваліфікованій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доступній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медичній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допомозі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профілю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>.</w:t>
      </w:r>
    </w:p>
    <w:p w:rsidR="00D5130E" w:rsidRPr="00D5130E" w:rsidRDefault="00D5130E" w:rsidP="00D5130E">
      <w:pPr>
        <w:rPr>
          <w:rFonts w:ascii="Times New Roman" w:hAnsi="Times New Roman" w:cs="Times New Roman"/>
          <w:bCs/>
          <w:sz w:val="28"/>
          <w:szCs w:val="28"/>
        </w:rPr>
      </w:pPr>
      <w:r w:rsidRPr="00D5130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</w:t>
      </w:r>
      <w:proofErr w:type="spellStart"/>
      <w:proofErr w:type="gramStart"/>
      <w:r w:rsidRPr="00D5130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5130E">
        <w:rPr>
          <w:rFonts w:ascii="Times New Roman" w:hAnsi="Times New Roman" w:cs="Times New Roman"/>
          <w:bCs/>
          <w:sz w:val="28"/>
          <w:szCs w:val="28"/>
        </w:rPr>
        <w:t>ідприємство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займається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такими  видами 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діяльності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>:</w:t>
      </w:r>
    </w:p>
    <w:p w:rsidR="00D5130E" w:rsidRPr="00D5130E" w:rsidRDefault="00D5130E" w:rsidP="00D5130E">
      <w:pPr>
        <w:ind w:firstLine="993"/>
        <w:rPr>
          <w:rFonts w:ascii="Times New Roman" w:hAnsi="Times New Roman" w:cs="Times New Roman"/>
          <w:bCs/>
          <w:sz w:val="28"/>
          <w:szCs w:val="28"/>
        </w:rPr>
      </w:pPr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  - 86.10 -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діяльність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лікарняних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закладів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основний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>);</w:t>
      </w:r>
    </w:p>
    <w:p w:rsidR="00D5130E" w:rsidRPr="00D5130E" w:rsidRDefault="00D5130E" w:rsidP="00D5130E">
      <w:pPr>
        <w:ind w:firstLine="993"/>
        <w:rPr>
          <w:rFonts w:ascii="Times New Roman" w:hAnsi="Times New Roman" w:cs="Times New Roman"/>
          <w:bCs/>
          <w:sz w:val="28"/>
          <w:szCs w:val="28"/>
        </w:rPr>
      </w:pPr>
      <w:r w:rsidRPr="00D5130E">
        <w:rPr>
          <w:rFonts w:ascii="Times New Roman" w:hAnsi="Times New Roman" w:cs="Times New Roman"/>
          <w:bCs/>
          <w:sz w:val="28"/>
          <w:szCs w:val="28"/>
        </w:rPr>
        <w:t xml:space="preserve">     - 86.22-  </w:t>
      </w:r>
      <w:proofErr w:type="spellStart"/>
      <w:proofErr w:type="gramStart"/>
      <w:r w:rsidRPr="00D5130E">
        <w:rPr>
          <w:rFonts w:ascii="Times New Roman" w:hAnsi="Times New Roman" w:cs="Times New Roman"/>
          <w:bCs/>
          <w:sz w:val="28"/>
          <w:szCs w:val="28"/>
        </w:rPr>
        <w:t>спец</w:t>
      </w:r>
      <w:proofErr w:type="gramEnd"/>
      <w:r w:rsidRPr="00D5130E">
        <w:rPr>
          <w:rFonts w:ascii="Times New Roman" w:hAnsi="Times New Roman" w:cs="Times New Roman"/>
          <w:bCs/>
          <w:sz w:val="28"/>
          <w:szCs w:val="28"/>
        </w:rPr>
        <w:t>іалізована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bCs/>
          <w:sz w:val="28"/>
          <w:szCs w:val="28"/>
        </w:rPr>
        <w:t>медична</w:t>
      </w:r>
      <w:proofErr w:type="spellEnd"/>
      <w:r w:rsidRPr="00D5130E">
        <w:rPr>
          <w:rFonts w:ascii="Times New Roman" w:hAnsi="Times New Roman" w:cs="Times New Roman"/>
          <w:bCs/>
          <w:sz w:val="28"/>
          <w:szCs w:val="28"/>
        </w:rPr>
        <w:t xml:space="preserve"> практика.</w:t>
      </w:r>
    </w:p>
    <w:p w:rsidR="00D5130E" w:rsidRPr="00D5130E" w:rsidRDefault="00D5130E" w:rsidP="00D5130E">
      <w:pPr>
        <w:pStyle w:val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30E">
        <w:rPr>
          <w:rFonts w:ascii="Times New Roman" w:hAnsi="Times New Roman" w:cs="Times New Roman"/>
          <w:sz w:val="28"/>
          <w:szCs w:val="28"/>
          <w:lang w:val="uk-UA"/>
        </w:rPr>
        <w:t xml:space="preserve">            Завдання  та проблемні питання підприємства у 2025 році :</w:t>
      </w:r>
    </w:p>
    <w:p w:rsidR="00D5130E" w:rsidRPr="00D5130E" w:rsidRDefault="00D5130E" w:rsidP="00D5130E">
      <w:pPr>
        <w:pStyle w:val="a3"/>
        <w:ind w:left="0"/>
        <w:rPr>
          <w:rFonts w:cs="Times New Roman"/>
          <w:szCs w:val="28"/>
        </w:rPr>
      </w:pPr>
      <w:r w:rsidRPr="00D5130E">
        <w:rPr>
          <w:rFonts w:cs="Times New Roman"/>
          <w:szCs w:val="28"/>
        </w:rPr>
        <w:t xml:space="preserve">     КНП «</w:t>
      </w:r>
      <w:proofErr w:type="spellStart"/>
      <w:r w:rsidRPr="00D5130E">
        <w:rPr>
          <w:rFonts w:cs="Times New Roman"/>
          <w:szCs w:val="28"/>
        </w:rPr>
        <w:t>Миронівська</w:t>
      </w:r>
      <w:proofErr w:type="spellEnd"/>
      <w:r w:rsidRPr="00D5130E">
        <w:rPr>
          <w:rFonts w:cs="Times New Roman"/>
          <w:szCs w:val="28"/>
        </w:rPr>
        <w:t xml:space="preserve"> ОБЛ» - це багатопрофільний лікувально-профілактичний заклад, основним напрямком діяльності якого є надання невідкладної та планової допомоги населенню регіону, як амбулаторно так і стаціонарно по 37 спеціальності. </w:t>
      </w:r>
    </w:p>
    <w:p w:rsidR="00D5130E" w:rsidRPr="00D5130E" w:rsidRDefault="00D5130E" w:rsidP="00D5130E">
      <w:pPr>
        <w:pStyle w:val="a3"/>
        <w:ind w:left="0"/>
        <w:rPr>
          <w:rFonts w:cs="Times New Roman"/>
          <w:szCs w:val="28"/>
        </w:rPr>
      </w:pPr>
      <w:r w:rsidRPr="00D5130E">
        <w:rPr>
          <w:rFonts w:cs="Times New Roman"/>
          <w:szCs w:val="28"/>
        </w:rPr>
        <w:t xml:space="preserve">       Одним  із головних питань  є заробітна плата, яка є у медичних працівників – від молодшого персоналу і до найвищих категорій, є мізерною і не відповідає гідному рівню оплати праці.</w:t>
      </w:r>
    </w:p>
    <w:p w:rsidR="00D5130E" w:rsidRPr="00D5130E" w:rsidRDefault="00D5130E" w:rsidP="00D5130E">
      <w:pPr>
        <w:pStyle w:val="a3"/>
        <w:ind w:left="0"/>
        <w:rPr>
          <w:rFonts w:cs="Times New Roman"/>
          <w:szCs w:val="28"/>
        </w:rPr>
      </w:pPr>
    </w:p>
    <w:p w:rsidR="00D5130E" w:rsidRPr="00D5130E" w:rsidRDefault="00D5130E" w:rsidP="00D5130E">
      <w:pPr>
        <w:pStyle w:val="a3"/>
        <w:ind w:left="0"/>
        <w:rPr>
          <w:rFonts w:cs="Times New Roman"/>
          <w:szCs w:val="28"/>
        </w:rPr>
      </w:pPr>
      <w:r w:rsidRPr="00D5130E">
        <w:rPr>
          <w:rFonts w:cs="Times New Roman"/>
          <w:szCs w:val="28"/>
        </w:rPr>
        <w:t>Також надання якісної допомоги населенню неможливе без проведення певних ремонтних робіт, а саме:</w:t>
      </w:r>
      <w:r w:rsidRPr="00D5130E">
        <w:rPr>
          <w:rFonts w:cs="Times New Roman"/>
          <w:szCs w:val="28"/>
        </w:rPr>
        <w:tab/>
      </w:r>
    </w:p>
    <w:p w:rsidR="00D5130E" w:rsidRPr="00D5130E" w:rsidRDefault="00D5130E" w:rsidP="00D5130E">
      <w:pPr>
        <w:pStyle w:val="a3"/>
        <w:tabs>
          <w:tab w:val="left" w:pos="2550"/>
        </w:tabs>
        <w:ind w:left="0"/>
        <w:rPr>
          <w:rFonts w:cs="Times New Roman"/>
          <w:szCs w:val="28"/>
        </w:rPr>
      </w:pPr>
      <w:r w:rsidRPr="00D5130E">
        <w:rPr>
          <w:rFonts w:cs="Times New Roman"/>
          <w:szCs w:val="28"/>
        </w:rPr>
        <w:tab/>
      </w:r>
    </w:p>
    <w:p w:rsidR="00D5130E" w:rsidRPr="00D5130E" w:rsidRDefault="00D5130E" w:rsidP="00D5130E">
      <w:pPr>
        <w:pStyle w:val="a3"/>
        <w:numPr>
          <w:ilvl w:val="0"/>
          <w:numId w:val="8"/>
        </w:numPr>
        <w:spacing w:after="0"/>
        <w:ind w:left="0"/>
        <w:rPr>
          <w:rFonts w:cs="Times New Roman"/>
          <w:szCs w:val="28"/>
        </w:rPr>
      </w:pPr>
      <w:r w:rsidRPr="00D5130E">
        <w:rPr>
          <w:rFonts w:cs="Times New Roman"/>
          <w:szCs w:val="28"/>
        </w:rPr>
        <w:t>Капітальний ремонт заміна покрівлі стаціонарного відділення.</w:t>
      </w:r>
    </w:p>
    <w:p w:rsidR="00D5130E" w:rsidRPr="00D5130E" w:rsidRDefault="00D5130E" w:rsidP="00D5130E">
      <w:pPr>
        <w:pStyle w:val="a3"/>
        <w:numPr>
          <w:ilvl w:val="0"/>
          <w:numId w:val="8"/>
        </w:numPr>
        <w:spacing w:after="0"/>
        <w:ind w:left="0"/>
        <w:rPr>
          <w:rFonts w:cs="Times New Roman"/>
          <w:szCs w:val="28"/>
        </w:rPr>
      </w:pPr>
      <w:r w:rsidRPr="00D5130E">
        <w:rPr>
          <w:rFonts w:cs="Times New Roman"/>
          <w:szCs w:val="28"/>
        </w:rPr>
        <w:t>Капітальний ремонт реконструкція частини першого поверху нежитлової будівлі(стаціонар) Б-4 під відділення екстреної(невідкладної) медичної допомоги.</w:t>
      </w:r>
    </w:p>
    <w:p w:rsidR="00D5130E" w:rsidRPr="00D5130E" w:rsidRDefault="00D5130E" w:rsidP="00D5130E">
      <w:pPr>
        <w:pStyle w:val="a3"/>
        <w:numPr>
          <w:ilvl w:val="0"/>
          <w:numId w:val="8"/>
        </w:numPr>
        <w:spacing w:after="0"/>
        <w:ind w:left="0"/>
        <w:rPr>
          <w:rFonts w:cs="Times New Roman"/>
          <w:szCs w:val="28"/>
        </w:rPr>
      </w:pPr>
      <w:r w:rsidRPr="00D5130E">
        <w:rPr>
          <w:rStyle w:val="xfm85462549"/>
          <w:rFonts w:cs="Times New Roman"/>
          <w:szCs w:val="28"/>
        </w:rPr>
        <w:t>«Реконструкція поліклініки (літ. А-2) під споруду подвійного призначення з властивостями сховища».</w:t>
      </w:r>
    </w:p>
    <w:p w:rsidR="00D5130E" w:rsidRPr="00D5130E" w:rsidRDefault="00D5130E" w:rsidP="00D5130E">
      <w:pPr>
        <w:pStyle w:val="a3"/>
        <w:numPr>
          <w:ilvl w:val="0"/>
          <w:numId w:val="8"/>
        </w:numPr>
        <w:spacing w:after="0"/>
        <w:ind w:left="0"/>
        <w:rPr>
          <w:rFonts w:cs="Times New Roman"/>
          <w:szCs w:val="28"/>
        </w:rPr>
      </w:pPr>
      <w:r w:rsidRPr="00D5130E">
        <w:rPr>
          <w:rFonts w:cs="Times New Roman"/>
          <w:szCs w:val="28"/>
        </w:rPr>
        <w:t>Капітальний ремонт утеплення стін інфекційного  відділення.</w:t>
      </w:r>
    </w:p>
    <w:p w:rsidR="00D5130E" w:rsidRPr="00D5130E" w:rsidRDefault="00D5130E" w:rsidP="00D5130E">
      <w:pPr>
        <w:pStyle w:val="a3"/>
        <w:numPr>
          <w:ilvl w:val="0"/>
          <w:numId w:val="8"/>
        </w:numPr>
        <w:spacing w:after="0"/>
        <w:ind w:left="0"/>
        <w:rPr>
          <w:rFonts w:cs="Times New Roman"/>
          <w:szCs w:val="28"/>
        </w:rPr>
      </w:pPr>
      <w:r w:rsidRPr="00D5130E">
        <w:rPr>
          <w:rFonts w:cs="Times New Roman"/>
          <w:szCs w:val="28"/>
        </w:rPr>
        <w:t>Капітальний ремонт хірургічного відділення.</w:t>
      </w:r>
    </w:p>
    <w:p w:rsidR="00D5130E" w:rsidRPr="00D5130E" w:rsidRDefault="00D5130E" w:rsidP="00D5130E">
      <w:pPr>
        <w:pStyle w:val="a3"/>
        <w:numPr>
          <w:ilvl w:val="0"/>
          <w:numId w:val="8"/>
        </w:numPr>
        <w:spacing w:after="0"/>
        <w:ind w:left="0"/>
        <w:rPr>
          <w:rFonts w:cs="Times New Roman"/>
          <w:spacing w:val="-3"/>
          <w:szCs w:val="28"/>
        </w:rPr>
      </w:pPr>
      <w:r w:rsidRPr="00D5130E">
        <w:rPr>
          <w:rFonts w:cs="Times New Roman"/>
          <w:spacing w:val="-3"/>
          <w:szCs w:val="28"/>
        </w:rPr>
        <w:t>«Електромонтажні роботи»(Улаштування системи пожежної сигналізації, системи мовного оповіщення про пожежу та управління евакуацією людей в підвалі стаціонарного корпусу, інфекційному відділенні та поліклініці).</w:t>
      </w:r>
    </w:p>
    <w:p w:rsidR="00D5130E" w:rsidRPr="00D5130E" w:rsidRDefault="00D5130E" w:rsidP="00D5130E">
      <w:pPr>
        <w:pStyle w:val="a3"/>
        <w:numPr>
          <w:ilvl w:val="0"/>
          <w:numId w:val="8"/>
        </w:numPr>
        <w:spacing w:after="0"/>
        <w:ind w:left="0"/>
        <w:rPr>
          <w:rFonts w:cs="Times New Roman"/>
          <w:spacing w:val="-3"/>
          <w:szCs w:val="28"/>
        </w:rPr>
      </w:pPr>
      <w:proofErr w:type="spellStart"/>
      <w:r w:rsidRPr="00D5130E">
        <w:rPr>
          <w:rFonts w:cs="Times New Roman"/>
          <w:iCs/>
          <w:szCs w:val="28"/>
        </w:rPr>
        <w:t>Блискавкозахист</w:t>
      </w:r>
      <w:proofErr w:type="spellEnd"/>
      <w:r w:rsidRPr="00D5130E">
        <w:rPr>
          <w:rFonts w:cs="Times New Roman"/>
          <w:iCs/>
          <w:szCs w:val="28"/>
        </w:rPr>
        <w:t>, система протипожежного захисту, обробка дерев’яних конструкцій горища засобами вогнезахисту.</w:t>
      </w:r>
    </w:p>
    <w:p w:rsidR="00D5130E" w:rsidRPr="00D5130E" w:rsidRDefault="00D5130E" w:rsidP="00D5130E">
      <w:pPr>
        <w:pStyle w:val="a3"/>
        <w:numPr>
          <w:ilvl w:val="0"/>
          <w:numId w:val="8"/>
        </w:numPr>
        <w:spacing w:after="0"/>
        <w:ind w:left="0"/>
        <w:rPr>
          <w:rFonts w:cs="Times New Roman"/>
          <w:spacing w:val="-3"/>
          <w:szCs w:val="28"/>
        </w:rPr>
      </w:pPr>
      <w:r w:rsidRPr="00D5130E">
        <w:rPr>
          <w:rFonts w:cs="Times New Roman"/>
          <w:iCs/>
          <w:szCs w:val="28"/>
        </w:rPr>
        <w:t>Капітальний ремонт приміщень для тимчасового зберігання медичних відходів.</w:t>
      </w:r>
    </w:p>
    <w:p w:rsidR="00D5130E" w:rsidRPr="00D5130E" w:rsidRDefault="00D5130E" w:rsidP="00D5130E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вищевказаних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трудомістким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затратним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30E" w:rsidRPr="00D5130E" w:rsidRDefault="00D5130E" w:rsidP="00D5130E">
      <w:pPr>
        <w:pStyle w:val="a3"/>
        <w:ind w:left="142"/>
        <w:rPr>
          <w:rFonts w:cs="Times New Roman"/>
          <w:szCs w:val="28"/>
        </w:rPr>
      </w:pPr>
      <w:r w:rsidRPr="00D5130E">
        <w:rPr>
          <w:rFonts w:cs="Times New Roman"/>
          <w:szCs w:val="28"/>
        </w:rPr>
        <w:t xml:space="preserve"> Ще  одним із основних проблематичних питань лікарні являється матеріальне оснащення відділень:</w:t>
      </w:r>
    </w:p>
    <w:p w:rsidR="00D5130E" w:rsidRPr="00D5130E" w:rsidRDefault="00D5130E" w:rsidP="00D5130E">
      <w:pPr>
        <w:pStyle w:val="a3"/>
        <w:numPr>
          <w:ilvl w:val="0"/>
          <w:numId w:val="9"/>
        </w:numPr>
        <w:spacing w:after="0"/>
        <w:ind w:left="142"/>
        <w:rPr>
          <w:rFonts w:cs="Times New Roman"/>
          <w:szCs w:val="28"/>
        </w:rPr>
      </w:pPr>
      <w:proofErr w:type="spellStart"/>
      <w:r w:rsidRPr="00D5130E">
        <w:rPr>
          <w:rFonts w:cs="Times New Roman"/>
          <w:szCs w:val="28"/>
        </w:rPr>
        <w:t>-оновлення</w:t>
      </w:r>
      <w:proofErr w:type="spellEnd"/>
      <w:r w:rsidRPr="00D5130E">
        <w:rPr>
          <w:rFonts w:cs="Times New Roman"/>
          <w:szCs w:val="28"/>
        </w:rPr>
        <w:t xml:space="preserve"> та придбання медичного обладнання;</w:t>
      </w:r>
    </w:p>
    <w:p w:rsidR="00D5130E" w:rsidRPr="00D5130E" w:rsidRDefault="00D5130E" w:rsidP="00D5130E">
      <w:pPr>
        <w:pStyle w:val="a3"/>
        <w:numPr>
          <w:ilvl w:val="0"/>
          <w:numId w:val="9"/>
        </w:numPr>
        <w:spacing w:after="0"/>
        <w:ind w:left="142"/>
        <w:rPr>
          <w:rFonts w:cs="Times New Roman"/>
          <w:szCs w:val="28"/>
        </w:rPr>
      </w:pPr>
      <w:proofErr w:type="spellStart"/>
      <w:r w:rsidRPr="00D5130E">
        <w:rPr>
          <w:rFonts w:cs="Times New Roman"/>
          <w:szCs w:val="28"/>
        </w:rPr>
        <w:t>-оновлення</w:t>
      </w:r>
      <w:proofErr w:type="spellEnd"/>
      <w:r w:rsidRPr="00D5130E">
        <w:rPr>
          <w:rFonts w:cs="Times New Roman"/>
          <w:szCs w:val="28"/>
        </w:rPr>
        <w:t xml:space="preserve"> ліжкового фонду та м</w:t>
      </w:r>
      <w:r w:rsidRPr="00D5130E">
        <w:rPr>
          <w:rFonts w:cs="Times New Roman"/>
          <w:szCs w:val="28"/>
          <w:lang w:val="ru-RU"/>
        </w:rPr>
        <w:t>’</w:t>
      </w:r>
      <w:r w:rsidRPr="00D5130E">
        <w:rPr>
          <w:rFonts w:cs="Times New Roman"/>
          <w:szCs w:val="28"/>
        </w:rPr>
        <w:t xml:space="preserve">якого </w:t>
      </w:r>
      <w:proofErr w:type="spellStart"/>
      <w:r w:rsidRPr="00D5130E">
        <w:rPr>
          <w:rFonts w:cs="Times New Roman"/>
          <w:szCs w:val="28"/>
        </w:rPr>
        <w:t>інв</w:t>
      </w:r>
      <w:proofErr w:type="spellEnd"/>
      <w:r w:rsidRPr="00D5130E">
        <w:rPr>
          <w:rFonts w:cs="Times New Roman"/>
          <w:szCs w:val="28"/>
          <w:lang w:val="ru-RU"/>
        </w:rPr>
        <w:t>е</w:t>
      </w:r>
      <w:proofErr w:type="spellStart"/>
      <w:r w:rsidRPr="00D5130E">
        <w:rPr>
          <w:rFonts w:cs="Times New Roman"/>
          <w:szCs w:val="28"/>
        </w:rPr>
        <w:t>нтаря</w:t>
      </w:r>
      <w:proofErr w:type="spellEnd"/>
      <w:r w:rsidRPr="00D5130E">
        <w:rPr>
          <w:rFonts w:cs="Times New Roman"/>
          <w:szCs w:val="28"/>
        </w:rPr>
        <w:t>.</w:t>
      </w:r>
    </w:p>
    <w:p w:rsidR="00D5130E" w:rsidRPr="00D5130E" w:rsidRDefault="00D5130E" w:rsidP="00D5130E">
      <w:pPr>
        <w:pStyle w:val="a3"/>
        <w:ind w:left="142"/>
        <w:rPr>
          <w:rFonts w:cs="Times New Roman"/>
          <w:iCs/>
          <w:szCs w:val="28"/>
        </w:rPr>
      </w:pPr>
      <w:r w:rsidRPr="00D5130E">
        <w:rPr>
          <w:rFonts w:cs="Times New Roman"/>
          <w:szCs w:val="28"/>
        </w:rPr>
        <w:t xml:space="preserve"> Частина медичного обладнання була закуплена ще в 1970-2000-х роках. На сьогоднішній день знос даного обладнання складає 100%. Як наслідок, дане обладнання уже поступово втрачає свою продуктивну спроможність та виходить з ладу, що в свою чергу не забезпечує надання якісної медичної допомоги населенню. </w:t>
      </w:r>
    </w:p>
    <w:p w:rsidR="00D5130E" w:rsidRPr="00D5130E" w:rsidRDefault="00D5130E" w:rsidP="00D5130E">
      <w:pPr>
        <w:pStyle w:val="1"/>
        <w:spacing w:line="240" w:lineRule="auto"/>
        <w:ind w:left="0" w:right="-1" w:firstLine="567"/>
        <w:jc w:val="both"/>
        <w:rPr>
          <w:sz w:val="28"/>
          <w:szCs w:val="28"/>
          <w:lang w:val="uk-UA"/>
        </w:rPr>
      </w:pPr>
      <w:r w:rsidRPr="00D5130E">
        <w:rPr>
          <w:sz w:val="28"/>
          <w:szCs w:val="28"/>
          <w:lang w:val="uk-UA"/>
        </w:rPr>
        <w:lastRenderedPageBreak/>
        <w:t xml:space="preserve">Кількість штатних працівників Комунального некомерційного підприємства </w:t>
      </w:r>
      <w:proofErr w:type="spellStart"/>
      <w:r w:rsidRPr="00D5130E">
        <w:rPr>
          <w:sz w:val="28"/>
          <w:szCs w:val="28"/>
          <w:lang w:val="uk-UA"/>
        </w:rPr>
        <w:t>Миронівської</w:t>
      </w:r>
      <w:proofErr w:type="spellEnd"/>
      <w:r w:rsidRPr="00D5130E">
        <w:rPr>
          <w:sz w:val="28"/>
          <w:szCs w:val="28"/>
          <w:lang w:val="uk-UA"/>
        </w:rPr>
        <w:t xml:space="preserve"> міської ради  «</w:t>
      </w:r>
      <w:proofErr w:type="spellStart"/>
      <w:r w:rsidRPr="00D5130E">
        <w:rPr>
          <w:sz w:val="28"/>
          <w:szCs w:val="28"/>
          <w:lang w:val="uk-UA"/>
        </w:rPr>
        <w:t>Миронівська</w:t>
      </w:r>
      <w:proofErr w:type="spellEnd"/>
      <w:r w:rsidRPr="00D5130E">
        <w:rPr>
          <w:sz w:val="28"/>
          <w:szCs w:val="28"/>
          <w:lang w:val="uk-UA"/>
        </w:rPr>
        <w:t xml:space="preserve"> опорна багатопрофільна лікарня»  становить 400 чол., з них:</w:t>
      </w:r>
    </w:p>
    <w:p w:rsidR="00D5130E" w:rsidRPr="00D5130E" w:rsidRDefault="00D5130E" w:rsidP="00D5130E">
      <w:pPr>
        <w:pStyle w:val="a3"/>
        <w:numPr>
          <w:ilvl w:val="0"/>
          <w:numId w:val="3"/>
        </w:numPr>
        <w:tabs>
          <w:tab w:val="left" w:pos="600"/>
          <w:tab w:val="left" w:pos="1830"/>
          <w:tab w:val="left" w:pos="3165"/>
        </w:tabs>
        <w:spacing w:after="0"/>
        <w:ind w:right="-1"/>
        <w:rPr>
          <w:rFonts w:cs="Times New Roman"/>
          <w:szCs w:val="28"/>
        </w:rPr>
      </w:pPr>
      <w:r w:rsidRPr="00D5130E">
        <w:rPr>
          <w:rFonts w:cs="Times New Roman"/>
          <w:szCs w:val="28"/>
        </w:rPr>
        <w:t xml:space="preserve">Керівник та заступники                              – </w:t>
      </w:r>
      <w:r w:rsidRPr="00D5130E">
        <w:rPr>
          <w:rFonts w:cs="Times New Roman"/>
          <w:szCs w:val="28"/>
          <w:lang w:val="ru-RU"/>
        </w:rPr>
        <w:t>4</w:t>
      </w:r>
      <w:r w:rsidRPr="00D5130E">
        <w:rPr>
          <w:rFonts w:cs="Times New Roman"/>
          <w:szCs w:val="28"/>
        </w:rPr>
        <w:t xml:space="preserve"> чол.,</w:t>
      </w:r>
    </w:p>
    <w:p w:rsidR="00D5130E" w:rsidRPr="00D5130E" w:rsidRDefault="00D5130E" w:rsidP="00D5130E">
      <w:pPr>
        <w:pStyle w:val="a3"/>
        <w:numPr>
          <w:ilvl w:val="0"/>
          <w:numId w:val="3"/>
        </w:numPr>
        <w:tabs>
          <w:tab w:val="left" w:pos="600"/>
          <w:tab w:val="left" w:pos="1830"/>
          <w:tab w:val="left" w:pos="3165"/>
        </w:tabs>
        <w:spacing w:after="0"/>
        <w:ind w:right="-1"/>
        <w:rPr>
          <w:rFonts w:cs="Times New Roman"/>
          <w:szCs w:val="28"/>
        </w:rPr>
      </w:pPr>
      <w:r w:rsidRPr="00D5130E">
        <w:rPr>
          <w:rFonts w:cs="Times New Roman"/>
          <w:szCs w:val="28"/>
        </w:rPr>
        <w:t xml:space="preserve">медичний персонал                                     – </w:t>
      </w:r>
      <w:r w:rsidRPr="00D5130E">
        <w:rPr>
          <w:rFonts w:cs="Times New Roman"/>
          <w:szCs w:val="28"/>
          <w:lang w:val="ru-RU"/>
        </w:rPr>
        <w:t>317</w:t>
      </w:r>
      <w:r w:rsidRPr="00D5130E">
        <w:rPr>
          <w:rFonts w:cs="Times New Roman"/>
          <w:szCs w:val="28"/>
        </w:rPr>
        <w:t xml:space="preserve"> чол.,</w:t>
      </w:r>
    </w:p>
    <w:p w:rsidR="00D5130E" w:rsidRPr="00D5130E" w:rsidRDefault="00D5130E" w:rsidP="00D5130E">
      <w:pPr>
        <w:pStyle w:val="a3"/>
        <w:numPr>
          <w:ilvl w:val="0"/>
          <w:numId w:val="3"/>
        </w:numPr>
        <w:tabs>
          <w:tab w:val="left" w:pos="600"/>
          <w:tab w:val="left" w:pos="1830"/>
          <w:tab w:val="left" w:pos="3165"/>
        </w:tabs>
        <w:spacing w:after="0"/>
        <w:ind w:right="-1"/>
        <w:rPr>
          <w:rFonts w:cs="Times New Roman"/>
          <w:szCs w:val="28"/>
        </w:rPr>
      </w:pPr>
      <w:r w:rsidRPr="00D5130E">
        <w:rPr>
          <w:rFonts w:cs="Times New Roman"/>
          <w:szCs w:val="28"/>
        </w:rPr>
        <w:t xml:space="preserve">адміністративно-управлінський персонал – </w:t>
      </w:r>
      <w:r w:rsidRPr="00D5130E">
        <w:rPr>
          <w:rFonts w:cs="Times New Roman"/>
          <w:szCs w:val="28"/>
          <w:lang w:val="ru-RU"/>
        </w:rPr>
        <w:t>19</w:t>
      </w:r>
      <w:r w:rsidRPr="00D5130E">
        <w:rPr>
          <w:rFonts w:cs="Times New Roman"/>
          <w:szCs w:val="28"/>
        </w:rPr>
        <w:t xml:space="preserve"> чол.,</w:t>
      </w:r>
    </w:p>
    <w:p w:rsidR="00D5130E" w:rsidRPr="00D5130E" w:rsidRDefault="00D5130E" w:rsidP="00D5130E">
      <w:pPr>
        <w:pStyle w:val="a3"/>
        <w:numPr>
          <w:ilvl w:val="0"/>
          <w:numId w:val="3"/>
        </w:numPr>
        <w:tabs>
          <w:tab w:val="left" w:pos="600"/>
          <w:tab w:val="left" w:pos="1830"/>
          <w:tab w:val="left" w:pos="3165"/>
        </w:tabs>
        <w:spacing w:after="0"/>
        <w:ind w:right="-1"/>
        <w:rPr>
          <w:rFonts w:cs="Times New Roman"/>
          <w:szCs w:val="28"/>
        </w:rPr>
      </w:pPr>
      <w:r w:rsidRPr="00D5130E">
        <w:rPr>
          <w:rFonts w:cs="Times New Roman"/>
          <w:szCs w:val="28"/>
        </w:rPr>
        <w:t xml:space="preserve">інші працівники                                           – </w:t>
      </w:r>
      <w:r w:rsidRPr="00D5130E">
        <w:rPr>
          <w:rFonts w:cs="Times New Roman"/>
          <w:szCs w:val="28"/>
          <w:lang w:val="ru-RU"/>
        </w:rPr>
        <w:t>60</w:t>
      </w:r>
      <w:r w:rsidRPr="00D5130E">
        <w:rPr>
          <w:rFonts w:cs="Times New Roman"/>
          <w:szCs w:val="28"/>
        </w:rPr>
        <w:t xml:space="preserve"> чол.</w:t>
      </w:r>
    </w:p>
    <w:p w:rsidR="00D5130E" w:rsidRPr="00D5130E" w:rsidRDefault="00D5130E" w:rsidP="00D5130E">
      <w:pPr>
        <w:tabs>
          <w:tab w:val="left" w:pos="600"/>
          <w:tab w:val="left" w:pos="1830"/>
          <w:tab w:val="left" w:pos="3165"/>
        </w:tabs>
        <w:spacing w:after="0"/>
        <w:ind w:left="720" w:right="-1"/>
        <w:rPr>
          <w:rFonts w:ascii="Times New Roman" w:hAnsi="Times New Roman" w:cs="Times New Roman"/>
          <w:sz w:val="28"/>
          <w:szCs w:val="28"/>
        </w:rPr>
      </w:pPr>
    </w:p>
    <w:p w:rsidR="00D5130E" w:rsidRPr="00D5130E" w:rsidRDefault="00D5130E" w:rsidP="00D5130E">
      <w:pPr>
        <w:tabs>
          <w:tab w:val="left" w:pos="600"/>
          <w:tab w:val="left" w:pos="1830"/>
          <w:tab w:val="left" w:pos="3165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5130E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5130E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D5130E">
        <w:rPr>
          <w:rFonts w:ascii="Times New Roman" w:hAnsi="Times New Roman" w:cs="Times New Roman"/>
          <w:sz w:val="28"/>
          <w:szCs w:val="28"/>
        </w:rPr>
        <w:t>ілізаційна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потужність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ліжковий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фонд) КНП «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Миронівська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ОБЛ», станом на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D5130E">
        <w:rPr>
          <w:rFonts w:ascii="Times New Roman" w:hAnsi="Times New Roman" w:cs="Times New Roman"/>
          <w:sz w:val="28"/>
          <w:szCs w:val="28"/>
        </w:rPr>
        <w:t xml:space="preserve">  190 </w:t>
      </w:r>
      <w:proofErr w:type="spellStart"/>
      <w:r w:rsidRPr="00D5130E">
        <w:rPr>
          <w:rFonts w:ascii="Times New Roman" w:hAnsi="Times New Roman" w:cs="Times New Roman"/>
          <w:sz w:val="28"/>
          <w:szCs w:val="28"/>
        </w:rPr>
        <w:t>ліжок</w:t>
      </w:r>
      <w:bookmarkStart w:id="0" w:name="_GoBack"/>
      <w:bookmarkEnd w:id="0"/>
      <w:proofErr w:type="spellEnd"/>
      <w:r w:rsidRPr="00D5130E">
        <w:rPr>
          <w:rFonts w:ascii="Times New Roman" w:hAnsi="Times New Roman" w:cs="Times New Roman"/>
          <w:sz w:val="28"/>
          <w:szCs w:val="28"/>
        </w:rPr>
        <w:t>..</w:t>
      </w:r>
    </w:p>
    <w:p w:rsidR="00D5130E" w:rsidRPr="00D5130E" w:rsidRDefault="00D5130E" w:rsidP="00D5130E">
      <w:pPr>
        <w:tabs>
          <w:tab w:val="left" w:pos="600"/>
          <w:tab w:val="left" w:pos="1830"/>
          <w:tab w:val="left" w:pos="3165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D5130E" w:rsidRPr="00F871AA" w:rsidRDefault="00D5130E" w:rsidP="00D5130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D5130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1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</w:t>
      </w:r>
      <w:proofErr w:type="spellStart"/>
      <w:r w:rsidRPr="00D51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</w:t>
      </w:r>
      <w:proofErr w:type="spellEnd"/>
      <w:r w:rsidRPr="00D51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51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щодо</w:t>
      </w:r>
      <w:proofErr w:type="spellEnd"/>
      <w:r w:rsidRPr="00D51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51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претензійно-позовної</w:t>
      </w:r>
      <w:proofErr w:type="spellEnd"/>
      <w:r w:rsidRPr="00D51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51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роботи</w:t>
      </w:r>
      <w:proofErr w:type="spellEnd"/>
      <w:r w:rsidRPr="00D51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51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комунального</w:t>
      </w:r>
      <w:proofErr w:type="spellEnd"/>
      <w:r w:rsidRPr="00D51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51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некомерційного</w:t>
      </w:r>
      <w:proofErr w:type="spellEnd"/>
      <w:r w:rsidRPr="00D51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D51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</w:t>
      </w:r>
      <w:proofErr w:type="gramEnd"/>
      <w:r w:rsidRPr="00D51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ідприємства</w:t>
      </w:r>
      <w:proofErr w:type="spellEnd"/>
      <w:r w:rsidRPr="00D51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D5130E" w:rsidRPr="00F871AA" w:rsidRDefault="00D5130E" w:rsidP="00F871A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871A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некомерційне підприємство </w:t>
      </w:r>
      <w:proofErr w:type="spellStart"/>
      <w:r w:rsidRPr="00F871AA">
        <w:rPr>
          <w:rFonts w:ascii="Times New Roman" w:hAnsi="Times New Roman" w:cs="Times New Roman"/>
          <w:sz w:val="28"/>
          <w:szCs w:val="28"/>
          <w:lang w:val="uk-UA"/>
        </w:rPr>
        <w:t>Миронівської</w:t>
      </w:r>
      <w:proofErr w:type="spellEnd"/>
      <w:r w:rsidRPr="00F871A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</w:t>
      </w:r>
      <w:proofErr w:type="spellStart"/>
      <w:r w:rsidRPr="00F871AA">
        <w:rPr>
          <w:rFonts w:ascii="Times New Roman" w:hAnsi="Times New Roman" w:cs="Times New Roman"/>
          <w:sz w:val="28"/>
          <w:szCs w:val="28"/>
          <w:lang w:val="uk-UA"/>
        </w:rPr>
        <w:t>Миронівська</w:t>
      </w:r>
      <w:proofErr w:type="spellEnd"/>
      <w:r w:rsidRPr="00F871AA">
        <w:rPr>
          <w:rFonts w:ascii="Times New Roman" w:hAnsi="Times New Roman" w:cs="Times New Roman"/>
          <w:sz w:val="28"/>
          <w:szCs w:val="28"/>
          <w:lang w:val="uk-UA"/>
        </w:rPr>
        <w:t xml:space="preserve"> опорна багатопрофільна лікарня» повідомляє про те, що протягом 2022</w:t>
      </w:r>
      <w:r w:rsidR="00F871AA" w:rsidRPr="00F871AA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F871A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871AA">
        <w:rPr>
          <w:rFonts w:ascii="Times New Roman" w:hAnsi="Times New Roman" w:cs="Times New Roman"/>
          <w:sz w:val="28"/>
          <w:szCs w:val="28"/>
          <w:lang w:val="uk-UA"/>
        </w:rPr>
        <w:t xml:space="preserve"> років в Підприємстві проводиться претензійно-позовна  робота по ТОВ « КЕПІТАЛ БУД ГРУП» з господарсько-договірних питань.</w:t>
      </w:r>
    </w:p>
    <w:p w:rsidR="00D5130E" w:rsidRPr="00F871AA" w:rsidRDefault="00D5130E" w:rsidP="00D5130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1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Судові справи майнового характеру:</w:t>
      </w:r>
    </w:p>
    <w:p w:rsidR="00D5130E" w:rsidRPr="00F871AA" w:rsidRDefault="00D5130E" w:rsidP="00D5130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871A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некомерційне підприємство </w:t>
      </w:r>
      <w:proofErr w:type="spellStart"/>
      <w:r w:rsidRPr="00F871AA">
        <w:rPr>
          <w:rFonts w:ascii="Times New Roman" w:hAnsi="Times New Roman" w:cs="Times New Roman"/>
          <w:sz w:val="28"/>
          <w:szCs w:val="28"/>
          <w:lang w:val="uk-UA"/>
        </w:rPr>
        <w:t>Миронівської</w:t>
      </w:r>
      <w:proofErr w:type="spellEnd"/>
      <w:r w:rsidRPr="00F871A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</w:t>
      </w:r>
      <w:proofErr w:type="spellStart"/>
      <w:r w:rsidRPr="00F871AA">
        <w:rPr>
          <w:rFonts w:ascii="Times New Roman" w:hAnsi="Times New Roman" w:cs="Times New Roman"/>
          <w:sz w:val="28"/>
          <w:szCs w:val="28"/>
          <w:lang w:val="uk-UA"/>
        </w:rPr>
        <w:t>Миронівська</w:t>
      </w:r>
      <w:proofErr w:type="spellEnd"/>
      <w:r w:rsidRPr="00F871AA">
        <w:rPr>
          <w:rFonts w:ascii="Times New Roman" w:hAnsi="Times New Roman" w:cs="Times New Roman"/>
          <w:sz w:val="28"/>
          <w:szCs w:val="28"/>
          <w:lang w:val="uk-UA"/>
        </w:rPr>
        <w:t xml:space="preserve"> опорна багатопрофільна лікарня» повідомляє про те, що протягом 2022</w:t>
      </w:r>
      <w:r w:rsidR="00F871AA" w:rsidRPr="00F871AA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F871A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871AA">
        <w:rPr>
          <w:rFonts w:ascii="Times New Roman" w:hAnsi="Times New Roman" w:cs="Times New Roman"/>
          <w:sz w:val="28"/>
          <w:szCs w:val="28"/>
          <w:lang w:val="uk-UA"/>
        </w:rPr>
        <w:t xml:space="preserve"> років Підприємство являється стороною одної судової справи майнового характеру по ТОВ «КЕПІТАЛ БУД ГРУП» у господарському суді </w:t>
      </w:r>
      <w:proofErr w:type="spellStart"/>
      <w:r w:rsidRPr="00F871AA">
        <w:rPr>
          <w:rFonts w:ascii="Times New Roman" w:hAnsi="Times New Roman" w:cs="Times New Roman"/>
          <w:sz w:val="28"/>
          <w:szCs w:val="28"/>
          <w:lang w:val="uk-UA"/>
        </w:rPr>
        <w:t>м.Києва</w:t>
      </w:r>
      <w:proofErr w:type="spellEnd"/>
      <w:r w:rsidRPr="00F871AA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853658" w:rsidRPr="00056F28" w:rsidRDefault="00853658" w:rsidP="00853658">
      <w:pPr>
        <w:pStyle w:val="11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6F28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Формування  дохідної  частини</w:t>
      </w:r>
    </w:p>
    <w:p w:rsidR="00853658" w:rsidRPr="00056F28" w:rsidRDefault="00853658" w:rsidP="00853658">
      <w:pPr>
        <w:pStyle w:val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6F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992"/>
        <w:gridCol w:w="1418"/>
        <w:gridCol w:w="1559"/>
        <w:gridCol w:w="1559"/>
        <w:gridCol w:w="1418"/>
      </w:tblGrid>
      <w:tr w:rsidR="00184C10" w:rsidRPr="00056F28" w:rsidTr="00056F28">
        <w:trPr>
          <w:trHeight w:val="876"/>
        </w:trPr>
        <w:tc>
          <w:tcPr>
            <w:tcW w:w="3085" w:type="dxa"/>
            <w:vMerge w:val="restart"/>
            <w:vAlign w:val="center"/>
          </w:tcPr>
          <w:p w:rsidR="00184C10" w:rsidRPr="00056F28" w:rsidRDefault="00184C10" w:rsidP="00056F2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6F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992" w:type="dxa"/>
            <w:vMerge w:val="restart"/>
            <w:vAlign w:val="center"/>
          </w:tcPr>
          <w:p w:rsidR="00184C10" w:rsidRPr="00056F28" w:rsidRDefault="00184C10" w:rsidP="00056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5954" w:type="dxa"/>
            <w:gridSpan w:val="4"/>
            <w:vAlign w:val="center"/>
          </w:tcPr>
          <w:p w:rsidR="00184C10" w:rsidRPr="00056F28" w:rsidRDefault="00184C10" w:rsidP="00056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Звітний період</w:t>
            </w:r>
            <w:r w:rsidR="00056F28" w:rsidRPr="0005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 w:rsidR="00F87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</w:t>
            </w:r>
            <w:r w:rsidRPr="0005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квартал 2025 року</w:t>
            </w:r>
          </w:p>
        </w:tc>
      </w:tr>
      <w:tr w:rsidR="00184C10" w:rsidRPr="00056F28" w:rsidTr="00056F28">
        <w:trPr>
          <w:trHeight w:val="836"/>
        </w:trPr>
        <w:tc>
          <w:tcPr>
            <w:tcW w:w="3085" w:type="dxa"/>
            <w:vMerge/>
            <w:vAlign w:val="center"/>
          </w:tcPr>
          <w:p w:rsidR="00184C10" w:rsidRPr="00056F28" w:rsidRDefault="00184C10" w:rsidP="00056F2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184C10" w:rsidRPr="00056F28" w:rsidRDefault="00184C10" w:rsidP="00056F28">
            <w:pPr>
              <w:pStyle w:val="11"/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56F28" w:rsidRPr="00056F28" w:rsidRDefault="00184C10" w:rsidP="00056F28">
            <w:pPr>
              <w:pStyle w:val="11"/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6F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</w:t>
            </w:r>
          </w:p>
          <w:p w:rsidR="00184C10" w:rsidRPr="00056F28" w:rsidRDefault="00184C10" w:rsidP="00056F28">
            <w:pPr>
              <w:pStyle w:val="11"/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56F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056F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184C10" w:rsidRPr="00056F28" w:rsidRDefault="00184C10" w:rsidP="0005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факт</w:t>
            </w:r>
          </w:p>
          <w:p w:rsidR="00184C10" w:rsidRPr="00056F28" w:rsidRDefault="00184C10" w:rsidP="0005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559" w:type="dxa"/>
            <w:vAlign w:val="center"/>
          </w:tcPr>
          <w:p w:rsidR="00184C10" w:rsidRPr="00056F28" w:rsidRDefault="00184C10" w:rsidP="00056F2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6F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відхилення +/-</w:t>
            </w:r>
          </w:p>
        </w:tc>
        <w:tc>
          <w:tcPr>
            <w:tcW w:w="1418" w:type="dxa"/>
            <w:vAlign w:val="center"/>
          </w:tcPr>
          <w:p w:rsidR="00184C10" w:rsidRPr="00056F28" w:rsidRDefault="00184C10" w:rsidP="00056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виконання %</w:t>
            </w:r>
          </w:p>
        </w:tc>
      </w:tr>
      <w:tr w:rsidR="00184C10" w:rsidRPr="00056F28" w:rsidTr="00056F28">
        <w:tc>
          <w:tcPr>
            <w:tcW w:w="3085" w:type="dxa"/>
            <w:vAlign w:val="center"/>
          </w:tcPr>
          <w:p w:rsidR="00184C10" w:rsidRPr="00056F28" w:rsidRDefault="00184C10" w:rsidP="00AA2306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Дохід від операційної діяльності</w:t>
            </w:r>
          </w:p>
        </w:tc>
        <w:tc>
          <w:tcPr>
            <w:tcW w:w="992" w:type="dxa"/>
            <w:vAlign w:val="center"/>
          </w:tcPr>
          <w:p w:rsidR="00184C10" w:rsidRPr="00056F28" w:rsidRDefault="00056F28" w:rsidP="00056F2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184C10" w:rsidRPr="00056F28" w:rsidRDefault="00F7766F" w:rsidP="00C1098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34838,01</w:t>
            </w:r>
          </w:p>
        </w:tc>
        <w:tc>
          <w:tcPr>
            <w:tcW w:w="1559" w:type="dxa"/>
            <w:vAlign w:val="center"/>
          </w:tcPr>
          <w:p w:rsidR="00184C10" w:rsidRPr="00056F28" w:rsidRDefault="00F7766F" w:rsidP="001A76E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32981,70</w:t>
            </w:r>
          </w:p>
        </w:tc>
        <w:tc>
          <w:tcPr>
            <w:tcW w:w="1559" w:type="dxa"/>
            <w:vAlign w:val="center"/>
          </w:tcPr>
          <w:p w:rsidR="00184C10" w:rsidRPr="00056F28" w:rsidRDefault="00F7766F" w:rsidP="00C1098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(1856,31)</w:t>
            </w:r>
          </w:p>
        </w:tc>
        <w:tc>
          <w:tcPr>
            <w:tcW w:w="1418" w:type="dxa"/>
            <w:vAlign w:val="center"/>
          </w:tcPr>
          <w:p w:rsidR="00184C10" w:rsidRPr="00056F28" w:rsidRDefault="00F7766F" w:rsidP="00A5019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94,67</w:t>
            </w:r>
          </w:p>
        </w:tc>
      </w:tr>
    </w:tbl>
    <w:p w:rsidR="00D259F9" w:rsidRPr="00056F28" w:rsidRDefault="00D259F9" w:rsidP="00955B5B"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D259F9" w:rsidRDefault="00D259F9" w:rsidP="00D259F9">
      <w:pPr>
        <w:spacing w:after="0"/>
        <w:ind w:right="-1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56F28">
        <w:rPr>
          <w:rFonts w:ascii="Times New Roman" w:hAnsi="Times New Roman" w:cs="Times New Roman"/>
          <w:sz w:val="28"/>
          <w:szCs w:val="28"/>
          <w:lang w:val="uk-UA"/>
        </w:rPr>
        <w:t>Складовими дохідної частини є:</w:t>
      </w:r>
    </w:p>
    <w:p w:rsidR="00F7766F" w:rsidRPr="00DC1FD3" w:rsidRDefault="00F7766F" w:rsidP="00DC1FD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F179F">
        <w:rPr>
          <w:rFonts w:ascii="Times New Roman" w:hAnsi="Times New Roman" w:cs="Times New Roman"/>
          <w:sz w:val="28"/>
          <w:szCs w:val="28"/>
          <w:lang w:val="uk-UA"/>
        </w:rPr>
        <w:t>14741,39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6F28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DC1FD3" w:rsidRPr="00DC1FD3">
        <w:rPr>
          <w:rFonts w:ascii="Times New Roman" w:hAnsi="Times New Roman" w:cs="Times New Roman"/>
          <w:sz w:val="28"/>
          <w:szCs w:val="28"/>
          <w:lang w:val="uk-UA"/>
        </w:rPr>
        <w:t>кошт</w:t>
      </w:r>
      <w:r w:rsidR="00DF179F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DC1FD3" w:rsidRPr="00DC1FD3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DC1FD3">
        <w:rPr>
          <w:rFonts w:ascii="Times New Roman" w:hAnsi="Times New Roman" w:cs="Times New Roman"/>
          <w:sz w:val="28"/>
          <w:szCs w:val="28"/>
          <w:lang w:val="uk-UA"/>
        </w:rPr>
        <w:t xml:space="preserve"> НСЗУ</w:t>
      </w:r>
      <w:r w:rsidR="00DF17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59F9" w:rsidRPr="00056F28" w:rsidRDefault="009568AA" w:rsidP="00D259F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7766F">
        <w:rPr>
          <w:rFonts w:ascii="Times New Roman" w:hAnsi="Times New Roman" w:cs="Times New Roman"/>
          <w:sz w:val="28"/>
          <w:szCs w:val="28"/>
          <w:lang w:val="uk-UA"/>
        </w:rPr>
        <w:t>12527,07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9F9"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59F9" w:rsidRPr="00056F28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D259F9" w:rsidRPr="00056F28">
        <w:rPr>
          <w:rFonts w:ascii="Times New Roman" w:hAnsi="Times New Roman" w:cs="Times New Roman"/>
          <w:sz w:val="28"/>
          <w:szCs w:val="28"/>
          <w:lang w:val="uk-UA"/>
        </w:rPr>
        <w:t>., кошти місцевого бюджету;</w:t>
      </w:r>
    </w:p>
    <w:p w:rsidR="00D259F9" w:rsidRPr="00056F28" w:rsidRDefault="00F7766F" w:rsidP="00D259F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5713,24</w:t>
      </w:r>
      <w:r w:rsidR="0069180E"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59F9" w:rsidRPr="00056F28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D259F9"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. (без ПДВ), плата за послуги, що надаються лікарнею згідно з її статутною діяльністю, </w:t>
      </w:r>
      <w:r w:rsidR="00DC1FD3">
        <w:rPr>
          <w:rFonts w:ascii="Times New Roman" w:hAnsi="Times New Roman" w:cs="Times New Roman"/>
          <w:sz w:val="28"/>
          <w:szCs w:val="28"/>
          <w:lang w:val="uk-UA"/>
        </w:rPr>
        <w:t xml:space="preserve">орендна плата, % банку, </w:t>
      </w:r>
      <w:r w:rsidR="00D259F9" w:rsidRPr="00056F28">
        <w:rPr>
          <w:rFonts w:ascii="Times New Roman" w:hAnsi="Times New Roman" w:cs="Times New Roman"/>
          <w:sz w:val="28"/>
          <w:szCs w:val="28"/>
          <w:lang w:val="uk-UA"/>
        </w:rPr>
        <w:t>благодійна допомога.</w:t>
      </w:r>
    </w:p>
    <w:p w:rsidR="002D76F6" w:rsidRPr="00056F28" w:rsidRDefault="002D76F6" w:rsidP="0070295F">
      <w:pPr>
        <w:pStyle w:val="rvps2"/>
        <w:shd w:val="clear" w:color="auto" w:fill="FFFFFF"/>
        <w:spacing w:before="0" w:beforeAutospacing="0" w:after="150" w:afterAutospacing="0"/>
        <w:jc w:val="both"/>
        <w:textAlignment w:val="baseline"/>
        <w:rPr>
          <w:sz w:val="20"/>
          <w:szCs w:val="20"/>
          <w:lang w:val="uk-UA"/>
        </w:rPr>
      </w:pPr>
    </w:p>
    <w:p w:rsidR="00853658" w:rsidRPr="00056F28" w:rsidRDefault="00853658" w:rsidP="00853658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textAlignment w:val="baseline"/>
        <w:rPr>
          <w:sz w:val="28"/>
          <w:szCs w:val="28"/>
          <w:lang w:val="uk-UA"/>
        </w:rPr>
      </w:pPr>
      <w:r w:rsidRPr="00056F28">
        <w:rPr>
          <w:b/>
          <w:bCs/>
          <w:sz w:val="28"/>
          <w:szCs w:val="28"/>
          <w:lang w:val="uk-UA"/>
        </w:rPr>
        <w:lastRenderedPageBreak/>
        <w:t>ІІІ. Формування  витратної  частини</w:t>
      </w:r>
    </w:p>
    <w:p w:rsidR="00853658" w:rsidRPr="00056F28" w:rsidRDefault="00AA2306" w:rsidP="00853658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F28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853658" w:rsidRPr="00056F28">
        <w:rPr>
          <w:rFonts w:ascii="Times New Roman" w:hAnsi="Times New Roman" w:cs="Times New Roman"/>
          <w:sz w:val="28"/>
          <w:szCs w:val="28"/>
          <w:lang w:val="uk-UA"/>
        </w:rPr>
        <w:t>актичн</w:t>
      </w:r>
      <w:r w:rsidRPr="00056F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53658"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 витрат</w:t>
      </w:r>
      <w:r w:rsidRPr="00056F2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53658"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DF179F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 квартал</w:t>
      </w:r>
      <w:r w:rsidR="00853658"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Pr="00056F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53658"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056F2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853658"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 та співвідношення їх до планових витрат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992"/>
        <w:gridCol w:w="1418"/>
        <w:gridCol w:w="1559"/>
        <w:gridCol w:w="1559"/>
        <w:gridCol w:w="1418"/>
      </w:tblGrid>
      <w:tr w:rsidR="00184C10" w:rsidRPr="00056F28" w:rsidTr="00056F28">
        <w:trPr>
          <w:trHeight w:val="1151"/>
        </w:trPr>
        <w:tc>
          <w:tcPr>
            <w:tcW w:w="3085" w:type="dxa"/>
            <w:vMerge w:val="restart"/>
            <w:vAlign w:val="center"/>
          </w:tcPr>
          <w:p w:rsidR="00184C10" w:rsidRPr="00056F28" w:rsidRDefault="00184C10" w:rsidP="00056F2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6F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</w:t>
            </w:r>
          </w:p>
          <w:p w:rsidR="00184C10" w:rsidRPr="00056F28" w:rsidRDefault="00184C10" w:rsidP="00056F2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6F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витрат</w:t>
            </w:r>
          </w:p>
        </w:tc>
        <w:tc>
          <w:tcPr>
            <w:tcW w:w="992" w:type="dxa"/>
            <w:vMerge w:val="restart"/>
            <w:vAlign w:val="center"/>
          </w:tcPr>
          <w:p w:rsidR="00184C10" w:rsidRPr="00056F28" w:rsidRDefault="00184C10" w:rsidP="00056F28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6F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5954" w:type="dxa"/>
            <w:gridSpan w:val="4"/>
            <w:vAlign w:val="center"/>
          </w:tcPr>
          <w:p w:rsidR="00184C10" w:rsidRPr="00056F28" w:rsidRDefault="00F871AA" w:rsidP="00056F2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Звітний період: І</w:t>
            </w:r>
            <w:r w:rsidR="00184C10" w:rsidRPr="00056F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квартал 2025 року</w:t>
            </w:r>
          </w:p>
        </w:tc>
      </w:tr>
      <w:tr w:rsidR="00184C10" w:rsidRPr="00056F28" w:rsidTr="00056F28">
        <w:trPr>
          <w:trHeight w:val="746"/>
        </w:trPr>
        <w:tc>
          <w:tcPr>
            <w:tcW w:w="3085" w:type="dxa"/>
            <w:vMerge/>
            <w:vAlign w:val="center"/>
          </w:tcPr>
          <w:p w:rsidR="00184C10" w:rsidRPr="00056F28" w:rsidRDefault="00184C10" w:rsidP="00056F2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184C10" w:rsidRPr="00056F28" w:rsidRDefault="00184C10" w:rsidP="00056F28">
            <w:pPr>
              <w:pStyle w:val="11"/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184C10" w:rsidRPr="00056F28" w:rsidRDefault="00184C10" w:rsidP="00056F28">
            <w:pPr>
              <w:pStyle w:val="11"/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6F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план </w:t>
            </w:r>
            <w:proofErr w:type="spellStart"/>
            <w:r w:rsidRPr="00056F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056F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184C10" w:rsidRPr="00056F28" w:rsidRDefault="00184C10" w:rsidP="00056F2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84C10" w:rsidRPr="00056F28" w:rsidRDefault="00184C10" w:rsidP="0005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факт</w:t>
            </w:r>
          </w:p>
          <w:p w:rsidR="00184C10" w:rsidRPr="00056F28" w:rsidRDefault="00184C10" w:rsidP="0005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тис. грн.</w:t>
            </w:r>
          </w:p>
          <w:p w:rsidR="00184C10" w:rsidRPr="00056F28" w:rsidRDefault="00184C10" w:rsidP="0005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84C10" w:rsidRPr="00056F28" w:rsidRDefault="00184C10" w:rsidP="00056F2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6F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відхилення (+/-)</w:t>
            </w:r>
          </w:p>
        </w:tc>
        <w:tc>
          <w:tcPr>
            <w:tcW w:w="1418" w:type="dxa"/>
            <w:vAlign w:val="center"/>
          </w:tcPr>
          <w:p w:rsidR="00184C10" w:rsidRPr="00056F28" w:rsidRDefault="00184C10" w:rsidP="00056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виконання (%)</w:t>
            </w:r>
          </w:p>
        </w:tc>
      </w:tr>
      <w:tr w:rsidR="00AA2306" w:rsidRPr="00056F28" w:rsidTr="00056F28">
        <w:trPr>
          <w:trHeight w:val="361"/>
        </w:trPr>
        <w:tc>
          <w:tcPr>
            <w:tcW w:w="3085" w:type="dxa"/>
          </w:tcPr>
          <w:p w:rsidR="00AA2306" w:rsidRPr="00056F28" w:rsidRDefault="00AA2306" w:rsidP="00184C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Операційні витрати</w:t>
            </w:r>
          </w:p>
        </w:tc>
        <w:tc>
          <w:tcPr>
            <w:tcW w:w="992" w:type="dxa"/>
            <w:vAlign w:val="center"/>
          </w:tcPr>
          <w:p w:rsidR="00AA2306" w:rsidRPr="00056F28" w:rsidRDefault="00AA2306" w:rsidP="006B13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18" w:type="dxa"/>
            <w:vAlign w:val="center"/>
          </w:tcPr>
          <w:p w:rsidR="00AA2306" w:rsidRPr="00056F28" w:rsidRDefault="00DF179F" w:rsidP="0065509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(28467,78)</w:t>
            </w:r>
          </w:p>
        </w:tc>
        <w:tc>
          <w:tcPr>
            <w:tcW w:w="1559" w:type="dxa"/>
            <w:vAlign w:val="center"/>
          </w:tcPr>
          <w:p w:rsidR="00AA2306" w:rsidRPr="00056F28" w:rsidRDefault="00DF179F" w:rsidP="00674D8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(28008,00)</w:t>
            </w:r>
          </w:p>
        </w:tc>
        <w:tc>
          <w:tcPr>
            <w:tcW w:w="1559" w:type="dxa"/>
            <w:vAlign w:val="center"/>
          </w:tcPr>
          <w:p w:rsidR="00AA2306" w:rsidRPr="00056F28" w:rsidRDefault="00DF179F" w:rsidP="0070295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459,78</w:t>
            </w:r>
          </w:p>
        </w:tc>
        <w:tc>
          <w:tcPr>
            <w:tcW w:w="1418" w:type="dxa"/>
            <w:vAlign w:val="center"/>
          </w:tcPr>
          <w:p w:rsidR="00AA2306" w:rsidRPr="00056F28" w:rsidRDefault="00DF179F" w:rsidP="0070295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98,38</w:t>
            </w:r>
          </w:p>
        </w:tc>
      </w:tr>
      <w:tr w:rsidR="00AA2306" w:rsidRPr="00056F28" w:rsidTr="00056F28">
        <w:trPr>
          <w:trHeight w:val="547"/>
        </w:trPr>
        <w:tc>
          <w:tcPr>
            <w:tcW w:w="3085" w:type="dxa"/>
          </w:tcPr>
          <w:p w:rsidR="00AA2306" w:rsidRPr="00056F28" w:rsidRDefault="00AA2306" w:rsidP="00184C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992" w:type="dxa"/>
            <w:vAlign w:val="center"/>
          </w:tcPr>
          <w:p w:rsidR="00AA2306" w:rsidRPr="00056F28" w:rsidRDefault="00AA2306" w:rsidP="006B13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</w:t>
            </w:r>
          </w:p>
        </w:tc>
        <w:tc>
          <w:tcPr>
            <w:tcW w:w="1418" w:type="dxa"/>
            <w:vAlign w:val="center"/>
          </w:tcPr>
          <w:p w:rsidR="00AA2306" w:rsidRPr="00056F28" w:rsidRDefault="00955B5B" w:rsidP="00C1098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(3703,77)</w:t>
            </w:r>
          </w:p>
        </w:tc>
        <w:tc>
          <w:tcPr>
            <w:tcW w:w="1559" w:type="dxa"/>
            <w:vAlign w:val="center"/>
          </w:tcPr>
          <w:p w:rsidR="00AA2306" w:rsidRPr="00056F28" w:rsidRDefault="00955B5B" w:rsidP="00674D8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(4391,35)</w:t>
            </w:r>
          </w:p>
        </w:tc>
        <w:tc>
          <w:tcPr>
            <w:tcW w:w="1559" w:type="dxa"/>
            <w:vAlign w:val="center"/>
          </w:tcPr>
          <w:p w:rsidR="00AA2306" w:rsidRPr="00056F28" w:rsidRDefault="00955B5B" w:rsidP="009F4594">
            <w:pPr>
              <w:pStyle w:val="11"/>
              <w:ind w:left="4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(687,58)</w:t>
            </w:r>
          </w:p>
        </w:tc>
        <w:tc>
          <w:tcPr>
            <w:tcW w:w="1418" w:type="dxa"/>
            <w:vAlign w:val="center"/>
          </w:tcPr>
          <w:p w:rsidR="00AA2306" w:rsidRPr="00056F28" w:rsidRDefault="00955B5B" w:rsidP="00755A0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118,56</w:t>
            </w:r>
          </w:p>
        </w:tc>
      </w:tr>
      <w:tr w:rsidR="00AA2306" w:rsidRPr="00056F28" w:rsidTr="00056F28">
        <w:tc>
          <w:tcPr>
            <w:tcW w:w="3085" w:type="dxa"/>
          </w:tcPr>
          <w:p w:rsidR="00AA2306" w:rsidRPr="00056F28" w:rsidRDefault="00AA2306" w:rsidP="00184C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Капітальні інвестиції </w:t>
            </w:r>
          </w:p>
        </w:tc>
        <w:tc>
          <w:tcPr>
            <w:tcW w:w="992" w:type="dxa"/>
            <w:vAlign w:val="center"/>
          </w:tcPr>
          <w:p w:rsidR="00AA2306" w:rsidRPr="00056F28" w:rsidRDefault="00AA2306" w:rsidP="006B13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410</w:t>
            </w:r>
          </w:p>
        </w:tc>
        <w:tc>
          <w:tcPr>
            <w:tcW w:w="1418" w:type="dxa"/>
            <w:vAlign w:val="center"/>
          </w:tcPr>
          <w:p w:rsidR="00AA2306" w:rsidRPr="00056F28" w:rsidRDefault="00955B5B" w:rsidP="00C1098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(2666,46)</w:t>
            </w:r>
          </w:p>
        </w:tc>
        <w:tc>
          <w:tcPr>
            <w:tcW w:w="1559" w:type="dxa"/>
            <w:vAlign w:val="center"/>
          </w:tcPr>
          <w:p w:rsidR="00AA2306" w:rsidRPr="00056F28" w:rsidRDefault="00955B5B" w:rsidP="00674D8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(108,65)</w:t>
            </w:r>
          </w:p>
        </w:tc>
        <w:tc>
          <w:tcPr>
            <w:tcW w:w="1559" w:type="dxa"/>
            <w:vAlign w:val="center"/>
          </w:tcPr>
          <w:p w:rsidR="00AA2306" w:rsidRPr="00056F28" w:rsidRDefault="00955B5B" w:rsidP="008A33BA">
            <w:pPr>
              <w:pStyle w:val="11"/>
              <w:ind w:left="4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141,35</w:t>
            </w:r>
          </w:p>
        </w:tc>
        <w:tc>
          <w:tcPr>
            <w:tcW w:w="1418" w:type="dxa"/>
            <w:vAlign w:val="center"/>
          </w:tcPr>
          <w:p w:rsidR="00AA2306" w:rsidRPr="00056F28" w:rsidRDefault="00955B5B" w:rsidP="009F459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43,46</w:t>
            </w:r>
          </w:p>
        </w:tc>
      </w:tr>
      <w:tr w:rsidR="00AA2306" w:rsidRPr="00056F28" w:rsidTr="00056F28">
        <w:trPr>
          <w:trHeight w:val="441"/>
        </w:trPr>
        <w:tc>
          <w:tcPr>
            <w:tcW w:w="3085" w:type="dxa"/>
            <w:vAlign w:val="center"/>
          </w:tcPr>
          <w:p w:rsidR="00AA2306" w:rsidRPr="00955B5B" w:rsidRDefault="00056F28" w:rsidP="00056F28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5B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  <w:r w:rsidR="00AA2306" w:rsidRPr="00955B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витрат </w:t>
            </w:r>
          </w:p>
        </w:tc>
        <w:tc>
          <w:tcPr>
            <w:tcW w:w="992" w:type="dxa"/>
          </w:tcPr>
          <w:p w:rsidR="00AA2306" w:rsidRPr="00955B5B" w:rsidRDefault="00056F28" w:rsidP="00C1098E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5B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510</w:t>
            </w:r>
          </w:p>
        </w:tc>
        <w:tc>
          <w:tcPr>
            <w:tcW w:w="1418" w:type="dxa"/>
            <w:vAlign w:val="center"/>
          </w:tcPr>
          <w:p w:rsidR="00AA2306" w:rsidRPr="00955B5B" w:rsidRDefault="00955B5B" w:rsidP="00C1098E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(34838,01)</w:t>
            </w:r>
          </w:p>
        </w:tc>
        <w:tc>
          <w:tcPr>
            <w:tcW w:w="1559" w:type="dxa"/>
            <w:vAlign w:val="center"/>
          </w:tcPr>
          <w:p w:rsidR="00AA2306" w:rsidRPr="00955B5B" w:rsidRDefault="00955B5B" w:rsidP="00674D8A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(32508,00)</w:t>
            </w:r>
          </w:p>
        </w:tc>
        <w:tc>
          <w:tcPr>
            <w:tcW w:w="1559" w:type="dxa"/>
            <w:vAlign w:val="center"/>
          </w:tcPr>
          <w:p w:rsidR="00AA2306" w:rsidRPr="00955B5B" w:rsidRDefault="00955B5B" w:rsidP="009F4594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2330,01</w:t>
            </w:r>
          </w:p>
        </w:tc>
        <w:tc>
          <w:tcPr>
            <w:tcW w:w="1418" w:type="dxa"/>
            <w:vAlign w:val="center"/>
          </w:tcPr>
          <w:p w:rsidR="00AA2306" w:rsidRPr="00955B5B" w:rsidRDefault="00955B5B" w:rsidP="009F4594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93,31</w:t>
            </w:r>
          </w:p>
        </w:tc>
      </w:tr>
    </w:tbl>
    <w:p w:rsidR="00853658" w:rsidRPr="00056F28" w:rsidRDefault="00853658" w:rsidP="00853658">
      <w:pPr>
        <w:pStyle w:val="11"/>
        <w:spacing w:line="276" w:lineRule="auto"/>
        <w:jc w:val="both"/>
        <w:rPr>
          <w:b/>
          <w:bCs/>
          <w:color w:val="000000"/>
          <w:lang w:val="uk-UA"/>
        </w:rPr>
      </w:pPr>
      <w:r w:rsidRPr="00056F2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D259F9" w:rsidRPr="00056F28" w:rsidRDefault="00D259F9" w:rsidP="00853658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853658" w:rsidRPr="00056F28" w:rsidRDefault="00853658" w:rsidP="00853658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  <w:r w:rsidRPr="00056F28">
        <w:rPr>
          <w:b/>
          <w:bCs/>
          <w:color w:val="000000"/>
          <w:sz w:val="28"/>
          <w:szCs w:val="28"/>
          <w:lang w:val="uk-UA"/>
        </w:rPr>
        <w:t xml:space="preserve">IV. Обсяг  надходжень  податків, зборів, платежів  до бюджету  та  </w:t>
      </w:r>
    </w:p>
    <w:p w:rsidR="00853658" w:rsidRPr="00056F28" w:rsidRDefault="00853658" w:rsidP="00FA3ABC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  <w:lang w:val="uk-UA"/>
        </w:rPr>
      </w:pPr>
      <w:r w:rsidRPr="00056F28">
        <w:rPr>
          <w:b/>
          <w:bCs/>
          <w:color w:val="000000"/>
          <w:sz w:val="28"/>
          <w:szCs w:val="28"/>
          <w:lang w:val="uk-UA"/>
        </w:rPr>
        <w:t>єдиного  внеску на загальнообов’язкове  державне  соціальне  страхування.</w:t>
      </w:r>
      <w:r w:rsidRPr="00056F28">
        <w:rPr>
          <w:color w:val="000000"/>
          <w:sz w:val="28"/>
          <w:szCs w:val="28"/>
          <w:lang w:val="uk-UA"/>
        </w:rPr>
        <w:t xml:space="preserve"> </w:t>
      </w:r>
      <w:r w:rsidRPr="00056F28">
        <w:rPr>
          <w:sz w:val="28"/>
          <w:szCs w:val="28"/>
          <w:lang w:val="uk-UA"/>
        </w:rPr>
        <w:t xml:space="preserve">      </w:t>
      </w:r>
    </w:p>
    <w:p w:rsidR="00853658" w:rsidRPr="00056F28" w:rsidRDefault="00853658" w:rsidP="00853658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     Податки, збори  та  платежі  до  бюджету за</w:t>
      </w:r>
      <w:r w:rsidR="00AA2306"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 1 квартал</w:t>
      </w:r>
      <w:r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A2306" w:rsidRPr="00056F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AA2306" w:rsidRPr="00056F2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 в порівнянні </w:t>
      </w:r>
    </w:p>
    <w:p w:rsidR="00853658" w:rsidRPr="00056F28" w:rsidRDefault="00853658" w:rsidP="00FA3ABC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6F28">
        <w:rPr>
          <w:rFonts w:ascii="Times New Roman" w:hAnsi="Times New Roman" w:cs="Times New Roman"/>
          <w:sz w:val="28"/>
          <w:szCs w:val="28"/>
          <w:lang w:val="uk-UA"/>
        </w:rPr>
        <w:t xml:space="preserve">     до планових витрат </w:t>
      </w:r>
      <w:r w:rsidRPr="00056F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992"/>
        <w:gridCol w:w="1418"/>
        <w:gridCol w:w="1559"/>
        <w:gridCol w:w="1559"/>
        <w:gridCol w:w="1418"/>
      </w:tblGrid>
      <w:tr w:rsidR="00056F28" w:rsidRPr="00056F28" w:rsidTr="00056F28">
        <w:trPr>
          <w:trHeight w:val="876"/>
        </w:trPr>
        <w:tc>
          <w:tcPr>
            <w:tcW w:w="3085" w:type="dxa"/>
            <w:vMerge w:val="restart"/>
            <w:vAlign w:val="center"/>
          </w:tcPr>
          <w:p w:rsidR="00056F28" w:rsidRPr="00056F28" w:rsidRDefault="00056F28" w:rsidP="00C1098E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6F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992" w:type="dxa"/>
            <w:vMerge w:val="restart"/>
            <w:vAlign w:val="center"/>
          </w:tcPr>
          <w:p w:rsidR="00056F28" w:rsidRPr="00056F28" w:rsidRDefault="00056F28" w:rsidP="00C1098E">
            <w:pPr>
              <w:pStyle w:val="1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6F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5954" w:type="dxa"/>
            <w:gridSpan w:val="4"/>
            <w:vAlign w:val="center"/>
          </w:tcPr>
          <w:p w:rsidR="00056F28" w:rsidRPr="00056F28" w:rsidRDefault="00F871AA" w:rsidP="00056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Звітний період: І</w:t>
            </w:r>
            <w:r w:rsidR="00056F28" w:rsidRPr="0005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квартал 2025 року</w:t>
            </w:r>
          </w:p>
        </w:tc>
      </w:tr>
      <w:tr w:rsidR="00056F28" w:rsidRPr="00056F28" w:rsidTr="00056F28">
        <w:trPr>
          <w:trHeight w:val="836"/>
        </w:trPr>
        <w:tc>
          <w:tcPr>
            <w:tcW w:w="3085" w:type="dxa"/>
            <w:vMerge/>
            <w:vAlign w:val="center"/>
          </w:tcPr>
          <w:p w:rsidR="00056F28" w:rsidRPr="00056F28" w:rsidRDefault="00056F28" w:rsidP="00C1098E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056F28" w:rsidRPr="00056F28" w:rsidRDefault="00056F28" w:rsidP="00D97B4A">
            <w:pPr>
              <w:pStyle w:val="1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56F28" w:rsidRPr="00056F28" w:rsidRDefault="00056F28" w:rsidP="00C1098E">
            <w:pPr>
              <w:pStyle w:val="11"/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6F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план </w:t>
            </w:r>
            <w:proofErr w:type="spellStart"/>
            <w:r w:rsidRPr="00056F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056F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056F28" w:rsidRPr="00056F28" w:rsidRDefault="00056F28" w:rsidP="00C1098E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056F28" w:rsidRPr="00056F28" w:rsidRDefault="00056F28" w:rsidP="00C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факт</w:t>
            </w:r>
          </w:p>
          <w:p w:rsidR="00056F28" w:rsidRPr="00056F28" w:rsidRDefault="00056F28" w:rsidP="00C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тис. грн.</w:t>
            </w:r>
          </w:p>
          <w:p w:rsidR="00056F28" w:rsidRPr="00056F28" w:rsidRDefault="00056F28" w:rsidP="00C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056F28" w:rsidRPr="00056F28" w:rsidRDefault="00056F28" w:rsidP="00C1098E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6F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відхилення (+/-)</w:t>
            </w:r>
          </w:p>
        </w:tc>
        <w:tc>
          <w:tcPr>
            <w:tcW w:w="1418" w:type="dxa"/>
            <w:vAlign w:val="center"/>
          </w:tcPr>
          <w:p w:rsidR="00056F28" w:rsidRPr="00056F28" w:rsidRDefault="00056F28" w:rsidP="00C10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6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виконання (%)</w:t>
            </w:r>
          </w:p>
        </w:tc>
      </w:tr>
      <w:tr w:rsidR="00221889" w:rsidRPr="00056F28" w:rsidTr="00056F28">
        <w:trPr>
          <w:trHeight w:val="481"/>
        </w:trPr>
        <w:tc>
          <w:tcPr>
            <w:tcW w:w="3085" w:type="dxa"/>
            <w:vAlign w:val="center"/>
          </w:tcPr>
          <w:p w:rsidR="00221889" w:rsidRPr="00056F28" w:rsidRDefault="00056F28" w:rsidP="00056F2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Сплата податків, зборів та інших обов’язкових платежів</w:t>
            </w:r>
          </w:p>
        </w:tc>
        <w:tc>
          <w:tcPr>
            <w:tcW w:w="992" w:type="dxa"/>
            <w:vAlign w:val="center"/>
          </w:tcPr>
          <w:p w:rsidR="00221889" w:rsidRPr="00056F28" w:rsidRDefault="00056F28" w:rsidP="00C1098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418" w:type="dxa"/>
            <w:vAlign w:val="center"/>
          </w:tcPr>
          <w:p w:rsidR="00221889" w:rsidRPr="00056F28" w:rsidRDefault="00955B5B" w:rsidP="00C1098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8379,08</w:t>
            </w:r>
          </w:p>
        </w:tc>
        <w:tc>
          <w:tcPr>
            <w:tcW w:w="1559" w:type="dxa"/>
            <w:vAlign w:val="center"/>
          </w:tcPr>
          <w:p w:rsidR="00221889" w:rsidRPr="00056F28" w:rsidRDefault="00955B5B" w:rsidP="00674D8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6963,49</w:t>
            </w:r>
          </w:p>
        </w:tc>
        <w:tc>
          <w:tcPr>
            <w:tcW w:w="1559" w:type="dxa"/>
            <w:vAlign w:val="center"/>
          </w:tcPr>
          <w:p w:rsidR="00221889" w:rsidRPr="00056F28" w:rsidRDefault="00955B5B" w:rsidP="00824B9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(1415,59)</w:t>
            </w:r>
          </w:p>
        </w:tc>
        <w:tc>
          <w:tcPr>
            <w:tcW w:w="1418" w:type="dxa"/>
            <w:vAlign w:val="center"/>
          </w:tcPr>
          <w:p w:rsidR="00221889" w:rsidRPr="00056F28" w:rsidRDefault="00955B5B" w:rsidP="00C1098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83,11</w:t>
            </w:r>
          </w:p>
        </w:tc>
      </w:tr>
    </w:tbl>
    <w:p w:rsidR="00853658" w:rsidRPr="00056F28" w:rsidRDefault="00853658" w:rsidP="0085365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lang w:val="uk-UA"/>
        </w:rPr>
      </w:pPr>
      <w:r w:rsidRPr="00056F28">
        <w:rPr>
          <w:b/>
          <w:bCs/>
          <w:color w:val="000000"/>
          <w:lang w:val="uk-UA"/>
        </w:rPr>
        <w:t xml:space="preserve">        </w:t>
      </w:r>
    </w:p>
    <w:p w:rsidR="00853658" w:rsidRDefault="00853658" w:rsidP="003E64B8">
      <w:pPr>
        <w:tabs>
          <w:tab w:val="left" w:pos="600"/>
          <w:tab w:val="left" w:pos="1830"/>
          <w:tab w:val="left" w:pos="316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F28">
        <w:rPr>
          <w:rFonts w:ascii="Times New Roman" w:hAnsi="Times New Roman" w:cs="Times New Roman"/>
          <w:b/>
          <w:sz w:val="28"/>
          <w:szCs w:val="28"/>
          <w:lang w:val="uk-UA"/>
        </w:rPr>
        <w:t>V. Фінансов</w:t>
      </w:r>
      <w:r w:rsidR="00FA3ABC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056F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результат.</w:t>
      </w:r>
    </w:p>
    <w:p w:rsidR="00CE60BB" w:rsidRPr="00CE60BB" w:rsidRDefault="00CE60BB" w:rsidP="00CE60BB">
      <w:pPr>
        <w:tabs>
          <w:tab w:val="left" w:pos="600"/>
          <w:tab w:val="left" w:pos="1830"/>
          <w:tab w:val="left" w:pos="3165"/>
        </w:tabs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CE60BB">
        <w:rPr>
          <w:rFonts w:ascii="Times New Roman" w:hAnsi="Times New Roman" w:cs="Times New Roman"/>
          <w:sz w:val="28"/>
          <w:szCs w:val="28"/>
          <w:lang w:val="uk-UA"/>
        </w:rPr>
        <w:t xml:space="preserve">            Розмір  доходу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квартал</w:t>
      </w:r>
      <w:r w:rsidRPr="00CE60B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E60B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E60BB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E60BB">
        <w:rPr>
          <w:rFonts w:ascii="Times New Roman" w:hAnsi="Times New Roman" w:cs="Times New Roman"/>
          <w:sz w:val="28"/>
          <w:szCs w:val="28"/>
          <w:lang w:val="uk-UA"/>
        </w:rPr>
        <w:t xml:space="preserve"> склав </w:t>
      </w:r>
      <w:r>
        <w:rPr>
          <w:rFonts w:ascii="Times New Roman" w:hAnsi="Times New Roman" w:cs="Times New Roman"/>
          <w:sz w:val="28"/>
          <w:szCs w:val="28"/>
          <w:lang w:val="uk-UA"/>
        </w:rPr>
        <w:t>32981,70</w:t>
      </w:r>
      <w:r w:rsidRPr="00CE6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60BB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E60BB">
        <w:rPr>
          <w:rFonts w:ascii="Times New Roman" w:hAnsi="Times New Roman" w:cs="Times New Roman"/>
          <w:sz w:val="28"/>
          <w:szCs w:val="28"/>
          <w:lang w:val="uk-UA"/>
        </w:rPr>
        <w:t xml:space="preserve">.,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менше </w:t>
      </w:r>
      <w:r w:rsidRPr="00CE60B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1856,31</w:t>
      </w:r>
      <w:r w:rsidRPr="00CE60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E60BB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E60BB">
        <w:rPr>
          <w:rFonts w:ascii="Times New Roman" w:hAnsi="Times New Roman" w:cs="Times New Roman"/>
          <w:sz w:val="28"/>
          <w:szCs w:val="28"/>
          <w:lang w:val="uk-UA"/>
        </w:rPr>
        <w:t xml:space="preserve">. від запланованого показника або </w:t>
      </w:r>
      <w:r>
        <w:rPr>
          <w:rFonts w:ascii="Times New Roman" w:hAnsi="Times New Roman" w:cs="Times New Roman"/>
          <w:sz w:val="28"/>
          <w:szCs w:val="28"/>
          <w:lang w:val="uk-UA"/>
        </w:rPr>
        <w:t>94,67</w:t>
      </w:r>
      <w:r w:rsidRPr="00CE60BB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CE60BB" w:rsidRPr="00CE60BB" w:rsidRDefault="00CE60BB" w:rsidP="00CE60BB">
      <w:pPr>
        <w:tabs>
          <w:tab w:val="left" w:pos="600"/>
          <w:tab w:val="left" w:pos="1830"/>
          <w:tab w:val="left" w:pos="3165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CE60BB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Розмір загальних витрат </w:t>
      </w:r>
      <w:r>
        <w:rPr>
          <w:rFonts w:ascii="Times New Roman" w:hAnsi="Times New Roman" w:cs="Times New Roman"/>
          <w:sz w:val="28"/>
          <w:szCs w:val="28"/>
          <w:lang w:val="uk-UA"/>
        </w:rPr>
        <w:t>за І квартал</w:t>
      </w:r>
      <w:r w:rsidRPr="00CE60B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E60B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CE60BB">
        <w:rPr>
          <w:rFonts w:ascii="Times New Roman" w:hAnsi="Times New Roman" w:cs="Times New Roman"/>
          <w:sz w:val="28"/>
          <w:szCs w:val="28"/>
          <w:lang w:val="uk-UA"/>
        </w:rPr>
        <w:t xml:space="preserve"> склав </w:t>
      </w:r>
      <w:r>
        <w:rPr>
          <w:rFonts w:ascii="Times New Roman" w:hAnsi="Times New Roman" w:cs="Times New Roman"/>
          <w:sz w:val="28"/>
          <w:szCs w:val="28"/>
          <w:lang w:val="uk-UA"/>
        </w:rPr>
        <w:t>32508,00</w:t>
      </w:r>
      <w:r w:rsidRPr="00CE6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60BB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E60BB">
        <w:rPr>
          <w:rFonts w:ascii="Times New Roman" w:hAnsi="Times New Roman" w:cs="Times New Roman"/>
          <w:sz w:val="28"/>
          <w:szCs w:val="28"/>
          <w:lang w:val="uk-UA"/>
        </w:rPr>
        <w:t xml:space="preserve">., що менше на </w:t>
      </w:r>
      <w:r>
        <w:rPr>
          <w:rFonts w:ascii="Times New Roman" w:hAnsi="Times New Roman" w:cs="Times New Roman"/>
          <w:sz w:val="28"/>
          <w:szCs w:val="28"/>
          <w:lang w:val="uk-UA"/>
        </w:rPr>
        <w:t>2330,01</w:t>
      </w:r>
      <w:r w:rsidRPr="00CE60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E60BB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E60BB">
        <w:rPr>
          <w:rFonts w:ascii="Times New Roman" w:hAnsi="Times New Roman" w:cs="Times New Roman"/>
          <w:sz w:val="28"/>
          <w:szCs w:val="28"/>
          <w:lang w:val="uk-UA"/>
        </w:rPr>
        <w:t>. від запланованого показник</w:t>
      </w:r>
      <w:r w:rsidRPr="00CE60B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E60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E6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93,31</w:t>
      </w:r>
      <w:r w:rsidRPr="00CE60B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E60BB" w:rsidRPr="00CE60BB" w:rsidRDefault="00CE60BB" w:rsidP="00CE60BB">
      <w:pPr>
        <w:pStyle w:val="a3"/>
        <w:tabs>
          <w:tab w:val="left" w:pos="600"/>
          <w:tab w:val="left" w:pos="1830"/>
          <w:tab w:val="left" w:pos="3165"/>
        </w:tabs>
        <w:spacing w:after="0"/>
        <w:ind w:left="360" w:right="-1"/>
        <w:contextualSpacing w:val="0"/>
        <w:rPr>
          <w:szCs w:val="28"/>
          <w:lang w:val="ru-RU"/>
        </w:rPr>
      </w:pPr>
      <w:r w:rsidRPr="00CE60BB">
        <w:rPr>
          <w:szCs w:val="28"/>
        </w:rPr>
        <w:tab/>
        <w:t xml:space="preserve">Чистий фінансовий результат від операційної діяльності склав </w:t>
      </w:r>
      <w:r>
        <w:rPr>
          <w:szCs w:val="28"/>
        </w:rPr>
        <w:t>473,70</w:t>
      </w:r>
      <w:r w:rsidRPr="00CE60BB">
        <w:rPr>
          <w:szCs w:val="28"/>
        </w:rPr>
        <w:t xml:space="preserve"> </w:t>
      </w:r>
      <w:proofErr w:type="spellStart"/>
      <w:r w:rsidRPr="00CE60BB">
        <w:rPr>
          <w:szCs w:val="28"/>
        </w:rPr>
        <w:t>тис.грн</w:t>
      </w:r>
      <w:proofErr w:type="spellEnd"/>
      <w:r>
        <w:rPr>
          <w:szCs w:val="28"/>
        </w:rPr>
        <w:t>..</w:t>
      </w:r>
    </w:p>
    <w:p w:rsidR="00CE60BB" w:rsidRDefault="00CE60BB" w:rsidP="005A22FA">
      <w:pPr>
        <w:pStyle w:val="a3"/>
        <w:tabs>
          <w:tab w:val="left" w:pos="600"/>
          <w:tab w:val="left" w:pos="1830"/>
          <w:tab w:val="left" w:pos="3165"/>
        </w:tabs>
        <w:spacing w:after="0"/>
        <w:ind w:left="360" w:right="-1"/>
        <w:contextualSpacing w:val="0"/>
        <w:rPr>
          <w:szCs w:val="28"/>
        </w:rPr>
      </w:pPr>
    </w:p>
    <w:p w:rsidR="005C0CF8" w:rsidRPr="00056F28" w:rsidRDefault="005A22FA" w:rsidP="005A22FA">
      <w:pPr>
        <w:pStyle w:val="a3"/>
        <w:tabs>
          <w:tab w:val="left" w:pos="600"/>
          <w:tab w:val="left" w:pos="1830"/>
          <w:tab w:val="left" w:pos="3165"/>
        </w:tabs>
        <w:spacing w:after="0"/>
        <w:ind w:left="360" w:right="-1"/>
        <w:contextualSpacing w:val="0"/>
        <w:rPr>
          <w:szCs w:val="28"/>
        </w:rPr>
      </w:pPr>
      <w:r w:rsidRPr="00056F28">
        <w:rPr>
          <w:szCs w:val="28"/>
        </w:rPr>
        <w:t>Г</w:t>
      </w:r>
      <w:r w:rsidR="00573A9C" w:rsidRPr="00056F28">
        <w:rPr>
          <w:szCs w:val="28"/>
        </w:rPr>
        <w:t xml:space="preserve">енеральний директор                 </w:t>
      </w:r>
      <w:r w:rsidR="005C5444" w:rsidRPr="00056F28">
        <w:rPr>
          <w:szCs w:val="28"/>
        </w:rPr>
        <w:t xml:space="preserve">                     </w:t>
      </w:r>
      <w:r w:rsidR="00573A9C" w:rsidRPr="00056F28">
        <w:rPr>
          <w:szCs w:val="28"/>
        </w:rPr>
        <w:t xml:space="preserve">                </w:t>
      </w:r>
      <w:r w:rsidR="00955B5B">
        <w:rPr>
          <w:szCs w:val="28"/>
        </w:rPr>
        <w:t>Анатолій СИТНИК</w:t>
      </w:r>
    </w:p>
    <w:p w:rsidR="00564AF1" w:rsidRPr="00056F28" w:rsidRDefault="005C0CF8" w:rsidP="005A22FA">
      <w:pPr>
        <w:tabs>
          <w:tab w:val="left" w:pos="600"/>
          <w:tab w:val="left" w:pos="1830"/>
          <w:tab w:val="left" w:pos="3165"/>
        </w:tabs>
        <w:spacing w:after="0"/>
        <w:ind w:right="-1"/>
        <w:rPr>
          <w:szCs w:val="28"/>
          <w:lang w:val="uk-UA"/>
        </w:rPr>
      </w:pPr>
      <w:r w:rsidRPr="00056F28">
        <w:rPr>
          <w:szCs w:val="28"/>
          <w:lang w:val="uk-UA"/>
        </w:rPr>
        <w:tab/>
      </w:r>
      <w:r w:rsidRPr="00056F28">
        <w:rPr>
          <w:b/>
          <w:szCs w:val="28"/>
          <w:lang w:val="uk-UA"/>
        </w:rPr>
        <w:t xml:space="preserve">                    </w:t>
      </w:r>
    </w:p>
    <w:sectPr w:rsidR="00564AF1" w:rsidRPr="00056F28" w:rsidSect="00C1098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65A" w:rsidRDefault="008F765A" w:rsidP="005A22FA">
      <w:pPr>
        <w:spacing w:after="0" w:line="240" w:lineRule="auto"/>
      </w:pPr>
      <w:r>
        <w:separator/>
      </w:r>
    </w:p>
  </w:endnote>
  <w:endnote w:type="continuationSeparator" w:id="0">
    <w:p w:rsidR="008F765A" w:rsidRDefault="008F765A" w:rsidP="005A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65A" w:rsidRDefault="008F765A" w:rsidP="005A22FA">
      <w:pPr>
        <w:spacing w:after="0" w:line="240" w:lineRule="auto"/>
      </w:pPr>
      <w:r>
        <w:separator/>
      </w:r>
    </w:p>
  </w:footnote>
  <w:footnote w:type="continuationSeparator" w:id="0">
    <w:p w:rsidR="008F765A" w:rsidRDefault="008F765A" w:rsidP="005A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40A2"/>
    <w:multiLevelType w:val="hybridMultilevel"/>
    <w:tmpl w:val="8B36077E"/>
    <w:lvl w:ilvl="0" w:tplc="A8DC8346">
      <w:numFmt w:val="bullet"/>
      <w:lvlText w:val="–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1930F00"/>
    <w:multiLevelType w:val="hybridMultilevel"/>
    <w:tmpl w:val="791C8328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06355"/>
    <w:multiLevelType w:val="hybridMultilevel"/>
    <w:tmpl w:val="1AAEF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DD7C23"/>
    <w:multiLevelType w:val="hybridMultilevel"/>
    <w:tmpl w:val="2FA40134"/>
    <w:lvl w:ilvl="0" w:tplc="DC683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D53B2"/>
    <w:multiLevelType w:val="hybridMultilevel"/>
    <w:tmpl w:val="BE4CF558"/>
    <w:lvl w:ilvl="0" w:tplc="F42E0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672AAF"/>
    <w:multiLevelType w:val="hybridMultilevel"/>
    <w:tmpl w:val="7C544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5D276E75"/>
    <w:multiLevelType w:val="hybridMultilevel"/>
    <w:tmpl w:val="8F30B2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F0365"/>
    <w:multiLevelType w:val="hybridMultilevel"/>
    <w:tmpl w:val="E02A6F18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770097A"/>
    <w:multiLevelType w:val="hybridMultilevel"/>
    <w:tmpl w:val="8A126CF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0CF8"/>
    <w:rsid w:val="0000406F"/>
    <w:rsid w:val="00010396"/>
    <w:rsid w:val="00010476"/>
    <w:rsid w:val="00016103"/>
    <w:rsid w:val="000216A7"/>
    <w:rsid w:val="00052BA2"/>
    <w:rsid w:val="00056F28"/>
    <w:rsid w:val="000616AA"/>
    <w:rsid w:val="0006452C"/>
    <w:rsid w:val="000912B9"/>
    <w:rsid w:val="000938DA"/>
    <w:rsid w:val="00095149"/>
    <w:rsid w:val="00097658"/>
    <w:rsid w:val="000A5A39"/>
    <w:rsid w:val="000B59A1"/>
    <w:rsid w:val="000C2C78"/>
    <w:rsid w:val="000D4ABA"/>
    <w:rsid w:val="000D592B"/>
    <w:rsid w:val="000E02CF"/>
    <w:rsid w:val="000E0726"/>
    <w:rsid w:val="000E3D93"/>
    <w:rsid w:val="00130E40"/>
    <w:rsid w:val="001322A4"/>
    <w:rsid w:val="00134DC1"/>
    <w:rsid w:val="001406DC"/>
    <w:rsid w:val="00171895"/>
    <w:rsid w:val="001825CB"/>
    <w:rsid w:val="00184C10"/>
    <w:rsid w:val="00187E9E"/>
    <w:rsid w:val="001A76ED"/>
    <w:rsid w:val="001C1AEB"/>
    <w:rsid w:val="001E2A03"/>
    <w:rsid w:val="00206886"/>
    <w:rsid w:val="00221889"/>
    <w:rsid w:val="0022523C"/>
    <w:rsid w:val="00260886"/>
    <w:rsid w:val="00271EC0"/>
    <w:rsid w:val="002776A0"/>
    <w:rsid w:val="0028712E"/>
    <w:rsid w:val="002A4776"/>
    <w:rsid w:val="002D273F"/>
    <w:rsid w:val="002D76F6"/>
    <w:rsid w:val="002F4A18"/>
    <w:rsid w:val="002F4D6A"/>
    <w:rsid w:val="002F6176"/>
    <w:rsid w:val="00310A73"/>
    <w:rsid w:val="00312431"/>
    <w:rsid w:val="00331406"/>
    <w:rsid w:val="00335AB0"/>
    <w:rsid w:val="00362194"/>
    <w:rsid w:val="003C7A8A"/>
    <w:rsid w:val="003D6CCF"/>
    <w:rsid w:val="003E64B8"/>
    <w:rsid w:val="00427721"/>
    <w:rsid w:val="00430190"/>
    <w:rsid w:val="00433308"/>
    <w:rsid w:val="004533E6"/>
    <w:rsid w:val="004535BD"/>
    <w:rsid w:val="00454C4D"/>
    <w:rsid w:val="00467562"/>
    <w:rsid w:val="004712C9"/>
    <w:rsid w:val="00472E8F"/>
    <w:rsid w:val="004A6C8E"/>
    <w:rsid w:val="004B25E2"/>
    <w:rsid w:val="004B3CA6"/>
    <w:rsid w:val="004B4687"/>
    <w:rsid w:val="004C6A17"/>
    <w:rsid w:val="004D1FA8"/>
    <w:rsid w:val="004F34C3"/>
    <w:rsid w:val="00505DD8"/>
    <w:rsid w:val="005143C2"/>
    <w:rsid w:val="00540D42"/>
    <w:rsid w:val="00542171"/>
    <w:rsid w:val="00544CBF"/>
    <w:rsid w:val="005523A3"/>
    <w:rsid w:val="00563E4C"/>
    <w:rsid w:val="00564AF1"/>
    <w:rsid w:val="00572277"/>
    <w:rsid w:val="00572D96"/>
    <w:rsid w:val="00573135"/>
    <w:rsid w:val="00573A9C"/>
    <w:rsid w:val="00575A03"/>
    <w:rsid w:val="0058547B"/>
    <w:rsid w:val="00585D74"/>
    <w:rsid w:val="00594993"/>
    <w:rsid w:val="005A22FA"/>
    <w:rsid w:val="005A7FB4"/>
    <w:rsid w:val="005B2B37"/>
    <w:rsid w:val="005C0A17"/>
    <w:rsid w:val="005C0CF8"/>
    <w:rsid w:val="005C39DD"/>
    <w:rsid w:val="005C5444"/>
    <w:rsid w:val="005D4BD9"/>
    <w:rsid w:val="005D4DE4"/>
    <w:rsid w:val="005D61C7"/>
    <w:rsid w:val="005E2047"/>
    <w:rsid w:val="005E68EA"/>
    <w:rsid w:val="005F71C2"/>
    <w:rsid w:val="00611B2A"/>
    <w:rsid w:val="0062138A"/>
    <w:rsid w:val="00624303"/>
    <w:rsid w:val="00626CF0"/>
    <w:rsid w:val="00646A60"/>
    <w:rsid w:val="00646F60"/>
    <w:rsid w:val="00655090"/>
    <w:rsid w:val="0069180E"/>
    <w:rsid w:val="0069337F"/>
    <w:rsid w:val="006A617F"/>
    <w:rsid w:val="006D3BEA"/>
    <w:rsid w:val="006F0FC1"/>
    <w:rsid w:val="0070295F"/>
    <w:rsid w:val="007127F7"/>
    <w:rsid w:val="00722CE4"/>
    <w:rsid w:val="007403BC"/>
    <w:rsid w:val="0075308A"/>
    <w:rsid w:val="00780C05"/>
    <w:rsid w:val="00781331"/>
    <w:rsid w:val="00806A63"/>
    <w:rsid w:val="00810AFD"/>
    <w:rsid w:val="00813A24"/>
    <w:rsid w:val="00814568"/>
    <w:rsid w:val="00824B91"/>
    <w:rsid w:val="00847796"/>
    <w:rsid w:val="00853658"/>
    <w:rsid w:val="0085727B"/>
    <w:rsid w:val="008579E9"/>
    <w:rsid w:val="00873D2A"/>
    <w:rsid w:val="008A33BA"/>
    <w:rsid w:val="008D5A66"/>
    <w:rsid w:val="008D5EE7"/>
    <w:rsid w:val="008E1FFD"/>
    <w:rsid w:val="008F18AA"/>
    <w:rsid w:val="008F765A"/>
    <w:rsid w:val="00935B45"/>
    <w:rsid w:val="009421AD"/>
    <w:rsid w:val="00955B5B"/>
    <w:rsid w:val="009568AA"/>
    <w:rsid w:val="0096016C"/>
    <w:rsid w:val="009637A8"/>
    <w:rsid w:val="00976013"/>
    <w:rsid w:val="00994721"/>
    <w:rsid w:val="009B51EA"/>
    <w:rsid w:val="009F4594"/>
    <w:rsid w:val="00A2713F"/>
    <w:rsid w:val="00A40D0A"/>
    <w:rsid w:val="00A50197"/>
    <w:rsid w:val="00A52F6B"/>
    <w:rsid w:val="00A87FDE"/>
    <w:rsid w:val="00A91F38"/>
    <w:rsid w:val="00A9237D"/>
    <w:rsid w:val="00AA2306"/>
    <w:rsid w:val="00AA64D9"/>
    <w:rsid w:val="00AC0E90"/>
    <w:rsid w:val="00AC2CE6"/>
    <w:rsid w:val="00AD44BC"/>
    <w:rsid w:val="00AF328C"/>
    <w:rsid w:val="00B12606"/>
    <w:rsid w:val="00B1506F"/>
    <w:rsid w:val="00B23568"/>
    <w:rsid w:val="00B40DC6"/>
    <w:rsid w:val="00B42D0D"/>
    <w:rsid w:val="00B4731E"/>
    <w:rsid w:val="00B50943"/>
    <w:rsid w:val="00B62B42"/>
    <w:rsid w:val="00B62B8D"/>
    <w:rsid w:val="00B7408C"/>
    <w:rsid w:val="00B854E3"/>
    <w:rsid w:val="00B93D18"/>
    <w:rsid w:val="00BA0E3E"/>
    <w:rsid w:val="00BC3192"/>
    <w:rsid w:val="00BC44EA"/>
    <w:rsid w:val="00BC4EBA"/>
    <w:rsid w:val="00C037F5"/>
    <w:rsid w:val="00C076C4"/>
    <w:rsid w:val="00C1098E"/>
    <w:rsid w:val="00C209C4"/>
    <w:rsid w:val="00C218F4"/>
    <w:rsid w:val="00C31151"/>
    <w:rsid w:val="00C33018"/>
    <w:rsid w:val="00C34EA8"/>
    <w:rsid w:val="00C56A4B"/>
    <w:rsid w:val="00C71516"/>
    <w:rsid w:val="00C74C00"/>
    <w:rsid w:val="00C80F23"/>
    <w:rsid w:val="00CA2F76"/>
    <w:rsid w:val="00CC4652"/>
    <w:rsid w:val="00CD04CF"/>
    <w:rsid w:val="00CE21F1"/>
    <w:rsid w:val="00CE60BB"/>
    <w:rsid w:val="00D04DA6"/>
    <w:rsid w:val="00D16F77"/>
    <w:rsid w:val="00D259F9"/>
    <w:rsid w:val="00D31DE3"/>
    <w:rsid w:val="00D35A8A"/>
    <w:rsid w:val="00D403C1"/>
    <w:rsid w:val="00D508F3"/>
    <w:rsid w:val="00D5130E"/>
    <w:rsid w:val="00D51DD5"/>
    <w:rsid w:val="00D60C0E"/>
    <w:rsid w:val="00D703B1"/>
    <w:rsid w:val="00D73DBD"/>
    <w:rsid w:val="00D77350"/>
    <w:rsid w:val="00D82F49"/>
    <w:rsid w:val="00D92096"/>
    <w:rsid w:val="00D97B4A"/>
    <w:rsid w:val="00DA4B99"/>
    <w:rsid w:val="00DA7FC4"/>
    <w:rsid w:val="00DC1FD3"/>
    <w:rsid w:val="00DD3C99"/>
    <w:rsid w:val="00DE2D74"/>
    <w:rsid w:val="00DE4F5D"/>
    <w:rsid w:val="00DF179F"/>
    <w:rsid w:val="00DF46CC"/>
    <w:rsid w:val="00E05698"/>
    <w:rsid w:val="00E271E4"/>
    <w:rsid w:val="00E2751B"/>
    <w:rsid w:val="00E27DE8"/>
    <w:rsid w:val="00E33C96"/>
    <w:rsid w:val="00E44CB3"/>
    <w:rsid w:val="00E62DCE"/>
    <w:rsid w:val="00E802F4"/>
    <w:rsid w:val="00EC50D0"/>
    <w:rsid w:val="00EE5196"/>
    <w:rsid w:val="00F006EF"/>
    <w:rsid w:val="00F26E01"/>
    <w:rsid w:val="00F7766F"/>
    <w:rsid w:val="00F871AA"/>
    <w:rsid w:val="00F92A0D"/>
    <w:rsid w:val="00FA1C5B"/>
    <w:rsid w:val="00FA3ABC"/>
    <w:rsid w:val="00FB340D"/>
    <w:rsid w:val="00FD7728"/>
    <w:rsid w:val="00FE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A3"/>
  </w:style>
  <w:style w:type="paragraph" w:styleId="1">
    <w:name w:val="heading 1"/>
    <w:next w:val="a"/>
    <w:link w:val="10"/>
    <w:uiPriority w:val="9"/>
    <w:unhideWhenUsed/>
    <w:qFormat/>
    <w:rsid w:val="005C0CF8"/>
    <w:pPr>
      <w:keepNext/>
      <w:keepLines/>
      <w:spacing w:after="0" w:line="259" w:lineRule="auto"/>
      <w:ind w:left="258" w:hanging="10"/>
      <w:outlineLvl w:val="0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CF8"/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paragraph" w:styleId="a3">
    <w:name w:val="List Paragraph"/>
    <w:basedOn w:val="a"/>
    <w:uiPriority w:val="34"/>
    <w:qFormat/>
    <w:rsid w:val="005C0CF8"/>
    <w:pPr>
      <w:spacing w:line="240" w:lineRule="auto"/>
      <w:ind w:left="720"/>
      <w:contextualSpacing/>
      <w:jc w:val="both"/>
    </w:pPr>
    <w:rPr>
      <w:rFonts w:ascii="Times New Roman" w:eastAsiaTheme="minorHAnsi" w:hAnsi="Times New Roman"/>
      <w:sz w:val="28"/>
      <w:lang w:val="uk-UA" w:eastAsia="en-US"/>
    </w:rPr>
  </w:style>
  <w:style w:type="table" w:styleId="a4">
    <w:name w:val="Table Grid"/>
    <w:basedOn w:val="a1"/>
    <w:uiPriority w:val="59"/>
    <w:rsid w:val="004B4687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B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A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22FA"/>
  </w:style>
  <w:style w:type="paragraph" w:styleId="a8">
    <w:name w:val="footer"/>
    <w:basedOn w:val="a"/>
    <w:link w:val="a9"/>
    <w:uiPriority w:val="99"/>
    <w:semiHidden/>
    <w:unhideWhenUsed/>
    <w:rsid w:val="005A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22FA"/>
  </w:style>
  <w:style w:type="paragraph" w:customStyle="1" w:styleId="11">
    <w:name w:val="Без интервала1"/>
    <w:rsid w:val="00095149"/>
    <w:pPr>
      <w:spacing w:after="0" w:line="240" w:lineRule="auto"/>
    </w:pPr>
    <w:rPr>
      <w:rFonts w:ascii="Calibri" w:eastAsia="Calibri" w:hAnsi="Calibri" w:cs="Calibri"/>
    </w:rPr>
  </w:style>
  <w:style w:type="paragraph" w:customStyle="1" w:styleId="rvps2">
    <w:name w:val="rvps2"/>
    <w:basedOn w:val="a"/>
    <w:rsid w:val="00FD77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0AFD"/>
    <w:rPr>
      <w:rFonts w:ascii="Tahoma" w:hAnsi="Tahoma" w:cs="Tahoma"/>
      <w:sz w:val="16"/>
      <w:szCs w:val="16"/>
    </w:rPr>
  </w:style>
  <w:style w:type="character" w:customStyle="1" w:styleId="xfm85462549">
    <w:name w:val="xfm_85462549"/>
    <w:basedOn w:val="a0"/>
    <w:rsid w:val="00D51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15AF1-2E73-4167-9FD2-4F937576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W7</cp:lastModifiedBy>
  <cp:revision>80</cp:revision>
  <cp:lastPrinted>2025-04-23T12:27:00Z</cp:lastPrinted>
  <dcterms:created xsi:type="dcterms:W3CDTF">2021-05-13T08:09:00Z</dcterms:created>
  <dcterms:modified xsi:type="dcterms:W3CDTF">2025-04-23T12:27:00Z</dcterms:modified>
</cp:coreProperties>
</file>